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1A" w:rsidRDefault="00A0401A" w:rsidP="00A0401A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Zarządzenie Nr </w:t>
      </w:r>
      <w:r w:rsidR="00A724B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746/</w:t>
      </w: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2020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Burmistrza Nysy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z dnia </w:t>
      </w:r>
      <w:r w:rsidR="00A724B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września 2020r. 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 sprawie sprzedaży w drodze przetargów ustnych nieograniczonych niezabudowanych nieruchomości stanowiących własność Gminy Nysa i ogłoszenia wykazu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25, 35, 37 ust. 1, art. 39 art. 40 ust. 1 pkt 1 i art. 67 ust. 1 i 2 ustawy z dnia 21 sierpnia 1997r. o gospodarce nieruchomościami (Dz. U. z 2020r. poz. 65, ze zm.) oraz w wykonaniu uchwały Nr XXV/405/20 Rady Miejskiej w Nysie z dnia 3 lipca 2020r. w sprawie sprzedaży nieruchomości gminnych w drodze przetargów, Burmistrz Nysy zarządza co następuje: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 1</w:t>
      </w:r>
    </w:p>
    <w:p w:rsidR="00A0401A" w:rsidRPr="00A0401A" w:rsidRDefault="00A0401A" w:rsidP="00A0401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Przeznacza się do sprzedaży w drodze przetargów ustnych nieograniczonych prawo własności niezabudowanych nieruchomości, położonych w Nysie, obręb Górna Wieś, wymienionych w wykazie stanowiącym załącznik do niniejszego zarządzenia.</w:t>
      </w:r>
    </w:p>
    <w:p w:rsidR="00A0401A" w:rsidRPr="00A0401A" w:rsidRDefault="00A0401A" w:rsidP="00A0401A">
      <w:pPr>
        <w:spacing w:after="0" w:line="360" w:lineRule="auto"/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2</w:t>
      </w:r>
    </w:p>
    <w:p w:rsidR="00A0401A" w:rsidRPr="00A0401A" w:rsidRDefault="00A0401A" w:rsidP="00A0401A">
      <w:pPr>
        <w:spacing w:after="0" w:line="36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A0401A" w:rsidRPr="00A0401A" w:rsidRDefault="00A0401A" w:rsidP="00A0401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3</w:t>
      </w:r>
    </w:p>
    <w:p w:rsidR="00A0401A" w:rsidRPr="00A0401A" w:rsidRDefault="00A0401A" w:rsidP="00A0401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Wykonanie Zarządzenia powierza się Naczelnikowi Wydziału Geodezji i Gospodarki Nieruchomościami.</w:t>
      </w:r>
    </w:p>
    <w:p w:rsidR="00A0401A" w:rsidRPr="00A0401A" w:rsidRDefault="00A0401A" w:rsidP="00A0401A">
      <w:pPr>
        <w:spacing w:after="0" w:line="360" w:lineRule="auto"/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§ 4</w:t>
      </w:r>
    </w:p>
    <w:p w:rsidR="00A0401A" w:rsidRPr="00A0401A" w:rsidRDefault="00A0401A" w:rsidP="00A0401A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0401A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pl-PL"/>
        </w:rPr>
        <w:t>Zarządzenie wchodzi w życie z dniem podpisania.</w:t>
      </w:r>
    </w:p>
    <w:p w:rsidR="00A0401A" w:rsidRDefault="00A0401A" w:rsidP="00A0401A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 Nysy</w:t>
      </w:r>
    </w:p>
    <w:p w:rsidR="00A0401A" w:rsidRPr="00A0401A" w:rsidRDefault="00A0401A" w:rsidP="00A0401A">
      <w:pPr>
        <w:snapToGrid w:val="0"/>
        <w:spacing w:after="0" w:line="36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Kordian Kolbiarz</w:t>
      </w:r>
    </w:p>
    <w:p w:rsidR="00A0401A" w:rsidRPr="00A0401A" w:rsidRDefault="00A0401A" w:rsidP="00A0401A">
      <w:pPr>
        <w:spacing w:after="0" w:line="36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040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A0401A" w:rsidRPr="00A0401A" w:rsidRDefault="00A0401A" w:rsidP="00A0401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A0401A" w:rsidRPr="00A0401A">
          <w:pgSz w:w="11906" w:h="16838"/>
          <w:pgMar w:top="1417" w:right="1417" w:bottom="1417" w:left="1417" w:header="708" w:footer="708" w:gutter="0"/>
          <w:cols w:space="708"/>
        </w:sectPr>
      </w:pPr>
    </w:p>
    <w:p w:rsidR="00A0401A" w:rsidRPr="00A0401A" w:rsidRDefault="00A0401A" w:rsidP="00F2126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0401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 do Zarządzenia Burmistrza Nysy</w:t>
      </w:r>
    </w:p>
    <w:p w:rsidR="00A0401A" w:rsidRPr="00A0401A" w:rsidRDefault="00A0401A" w:rsidP="00F2126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724B8">
        <w:rPr>
          <w:rFonts w:ascii="Arial" w:eastAsia="Times New Roman" w:hAnsi="Arial" w:cs="Arial"/>
          <w:sz w:val="24"/>
          <w:szCs w:val="24"/>
          <w:lang w:eastAsia="pl-PL"/>
        </w:rPr>
        <w:t>746</w:t>
      </w: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/2020 z dnia </w:t>
      </w:r>
      <w:r w:rsidR="00A724B8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 września 2020r. </w:t>
      </w:r>
    </w:p>
    <w:p w:rsidR="00A0401A" w:rsidRPr="00A0401A" w:rsidRDefault="00A0401A" w:rsidP="00F2126E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401A">
        <w:rPr>
          <w:rFonts w:ascii="Arial" w:eastAsia="Times New Roman" w:hAnsi="Arial" w:cs="Arial"/>
          <w:sz w:val="24"/>
          <w:szCs w:val="24"/>
          <w:lang w:eastAsia="pl-PL"/>
        </w:rPr>
        <w:t>Burmistrz Nysy podaje do publicznej wiadomości wykaz gruntu przeznaczonego do sprzedaży. Wykaz ogłasza się na okres 21 dni</w:t>
      </w:r>
      <w:r w:rsidR="00A724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 tj. od </w:t>
      </w:r>
      <w:r w:rsidR="00A724B8">
        <w:rPr>
          <w:rFonts w:ascii="Arial" w:eastAsia="Times New Roman" w:hAnsi="Arial" w:cs="Arial"/>
          <w:sz w:val="24"/>
          <w:szCs w:val="24"/>
          <w:lang w:eastAsia="pl-PL"/>
        </w:rPr>
        <w:t>14.09.</w:t>
      </w: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2020r. do </w:t>
      </w:r>
      <w:r w:rsidR="00A724B8">
        <w:rPr>
          <w:rFonts w:ascii="Arial" w:eastAsia="Times New Roman" w:hAnsi="Arial" w:cs="Arial"/>
          <w:sz w:val="24"/>
          <w:szCs w:val="24"/>
          <w:lang w:eastAsia="pl-PL"/>
        </w:rPr>
        <w:t>05.10.</w:t>
      </w:r>
      <w:r w:rsidRPr="00A0401A">
        <w:rPr>
          <w:rFonts w:ascii="Arial" w:eastAsia="Times New Roman" w:hAnsi="Arial" w:cs="Arial"/>
          <w:sz w:val="24"/>
          <w:szCs w:val="24"/>
          <w:lang w:eastAsia="pl-PL"/>
        </w:rPr>
        <w:t xml:space="preserve">2020r. </w:t>
      </w:r>
      <w:r w:rsidRPr="00A0401A">
        <w:rPr>
          <w:rFonts w:ascii="Arial" w:hAnsi="Arial" w:cs="Arial"/>
          <w:color w:val="000000" w:themeColor="text1"/>
          <w:sz w:val="24"/>
          <w:szCs w:val="24"/>
        </w:rPr>
        <w:t>przez wywieszenie na tablicy ogłoszeń w siedzibie Urzędu Miejskiego w Nysie oraz zamieszczenie wykazu na stronie internetowej urzędu (www.nysa.eu)</w:t>
      </w:r>
      <w:r w:rsidRPr="00A0401A">
        <w:rPr>
          <w:rFonts w:ascii="Arial" w:hAnsi="Arial" w:cs="Arial"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W w:w="232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1190"/>
        <w:gridCol w:w="720"/>
        <w:gridCol w:w="1870"/>
        <w:gridCol w:w="2880"/>
        <w:gridCol w:w="3960"/>
        <w:gridCol w:w="2520"/>
        <w:gridCol w:w="3960"/>
        <w:gridCol w:w="1980"/>
        <w:gridCol w:w="1620"/>
      </w:tblGrid>
      <w:tr w:rsidR="00A0401A" w:rsidRPr="00A0401A" w:rsidTr="00453FA1">
        <w:tc>
          <w:tcPr>
            <w:tcW w:w="72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gridSpan w:val="5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288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96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</w:t>
            </w:r>
            <w:r w:rsidR="00453F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enie 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nieruchomości i sposób zagospodarowania</w:t>
            </w:r>
          </w:p>
        </w:tc>
        <w:tc>
          <w:tcPr>
            <w:tcW w:w="252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396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98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A0401A" w:rsidRPr="00A0401A" w:rsidTr="00453FA1">
        <w:tc>
          <w:tcPr>
            <w:tcW w:w="72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90" w:type="dxa"/>
            <w:hideMark/>
          </w:tcPr>
          <w:p w:rsidR="00A0401A" w:rsidRPr="00A0401A" w:rsidRDefault="00A0401A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A0401A" w:rsidRPr="00A0401A" w:rsidRDefault="00A0401A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72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7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288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0401A" w:rsidRPr="00A0401A" w:rsidTr="00453FA1">
        <w:tc>
          <w:tcPr>
            <w:tcW w:w="72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2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A0401A" w:rsidRPr="00A0401A" w:rsidTr="00453FA1">
        <w:tc>
          <w:tcPr>
            <w:tcW w:w="720" w:type="dxa"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31706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9/4</w:t>
            </w:r>
          </w:p>
          <w:p w:rsidR="00231706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9/5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proofErr w:type="spellStart"/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RIVa</w:t>
            </w:r>
            <w:proofErr w:type="spellEnd"/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proofErr w:type="spellStart"/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RIVa</w:t>
            </w:r>
            <w:proofErr w:type="spellEnd"/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;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31706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G1208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720" w:type="dxa"/>
          </w:tcPr>
          <w:p w:rsidR="00A0401A" w:rsidRPr="00A0401A" w:rsidRDefault="00A0401A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401A" w:rsidRPr="00A0401A" w:rsidRDefault="00A0401A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0401A" w:rsidRPr="00A0401A" w:rsidRDefault="00A0401A" w:rsidP="00F2126E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620</w:t>
            </w:r>
          </w:p>
          <w:p w:rsidR="00231706" w:rsidRDefault="00A0401A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623</w:t>
            </w:r>
          </w:p>
          <w:p w:rsidR="00231706" w:rsidRPr="00A0401A" w:rsidRDefault="00231706" w:rsidP="00F2126E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A0401A" w:rsidRPr="00A0401A" w:rsidRDefault="00A0401A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31706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OP1N/00050662/7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niezabudowana, położona w Nysie, obręb Górna Wieś, w rejonie ul. Długosza. </w:t>
            </w:r>
          </w:p>
          <w:p w:rsidR="00A0401A" w:rsidRPr="0025357B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25357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Uwaga:</w:t>
            </w:r>
          </w:p>
          <w:p w:rsidR="00A0401A" w:rsidRPr="00A0401A" w:rsidRDefault="00A0401A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1) nieruchomość nieużytkowana, zaniedbana, porośnięta trawą i chwastami, na której rosną 2 dęby o obwodzie po 70 cm każdy;</w:t>
            </w:r>
          </w:p>
          <w:p w:rsidR="00A0401A" w:rsidRPr="00453FA1" w:rsidRDefault="00A0401A" w:rsidP="00F2126E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uzbrojenie terenu: brak</w:t>
            </w:r>
            <w:r w:rsidRPr="00A040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 terenie oznaczonym symbolem 16MN– teren pod zabudowę mieszkaniową o niskiej intensywności.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prawa własności</w:t>
            </w:r>
          </w:p>
          <w:p w:rsidR="0025357B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drodze przetargu ustnego nieograniczonego</w:t>
            </w:r>
            <w:r w:rsidR="00C91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0401A" w:rsidRPr="002A6369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69.000,00 zł 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31706" w:rsidRPr="00453FA1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401A" w:rsidRPr="00A0401A" w:rsidRDefault="00A724B8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3C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26.10.</w:t>
            </w:r>
            <w:r w:rsidR="00A0401A"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2020r.*</w:t>
            </w:r>
          </w:p>
          <w:p w:rsidR="00A0401A" w:rsidRPr="00A0401A" w:rsidRDefault="00A0401A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31706" w:rsidRDefault="00231706" w:rsidP="00A0401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5D3F" w:rsidRDefault="0023170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232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1190"/>
        <w:gridCol w:w="720"/>
        <w:gridCol w:w="1870"/>
        <w:gridCol w:w="2880"/>
        <w:gridCol w:w="3960"/>
        <w:gridCol w:w="2520"/>
        <w:gridCol w:w="3960"/>
        <w:gridCol w:w="1980"/>
        <w:gridCol w:w="1620"/>
      </w:tblGrid>
      <w:tr w:rsidR="00455D3F" w:rsidRPr="00A0401A" w:rsidTr="00453FA1">
        <w:tc>
          <w:tcPr>
            <w:tcW w:w="72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580" w:type="dxa"/>
            <w:gridSpan w:val="5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288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96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</w:t>
            </w:r>
            <w:r w:rsidR="004E6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enie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nieruchomości i sposób zagospodarowania</w:t>
            </w:r>
          </w:p>
        </w:tc>
        <w:tc>
          <w:tcPr>
            <w:tcW w:w="252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396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98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455D3F" w:rsidRPr="00A0401A" w:rsidTr="00453FA1">
        <w:tc>
          <w:tcPr>
            <w:tcW w:w="72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90" w:type="dxa"/>
            <w:hideMark/>
          </w:tcPr>
          <w:p w:rsidR="00455D3F" w:rsidRPr="00A0401A" w:rsidRDefault="00455D3F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455D3F" w:rsidRPr="00A0401A" w:rsidRDefault="00455D3F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72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7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288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5D3F" w:rsidRPr="00A0401A" w:rsidTr="00453FA1">
        <w:tc>
          <w:tcPr>
            <w:tcW w:w="72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2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455D3F" w:rsidRPr="00A0401A" w:rsidTr="00453FA1">
        <w:tc>
          <w:tcPr>
            <w:tcW w:w="720" w:type="dxa"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9/6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proofErr w:type="spellStart"/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RIVa</w:t>
            </w:r>
            <w:proofErr w:type="spellEnd"/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ŁIII;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G1208</w:t>
            </w:r>
          </w:p>
        </w:tc>
        <w:tc>
          <w:tcPr>
            <w:tcW w:w="720" w:type="dxa"/>
          </w:tcPr>
          <w:p w:rsidR="00455D3F" w:rsidRPr="00A0401A" w:rsidRDefault="00455D3F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5D3F" w:rsidRPr="00A0401A" w:rsidRDefault="00455D3F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209</w:t>
            </w:r>
          </w:p>
          <w:p w:rsidR="00455D3F" w:rsidRPr="00A0401A" w:rsidRDefault="00455D3F" w:rsidP="00F2126E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549</w:t>
            </w:r>
          </w:p>
          <w:p w:rsidR="00455D3F" w:rsidRPr="00A0401A" w:rsidRDefault="00455D3F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>758</w:t>
            </w:r>
          </w:p>
          <w:p w:rsidR="00455D3F" w:rsidRPr="00A0401A" w:rsidRDefault="00455D3F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OP1N/00050662/7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Nieruchomość gruntowa niezabudowana, położona w Nysie, obręb Górna Wieś, w rejonie ul.</w:t>
            </w:r>
            <w:r w:rsidR="004E6AC2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 </w:t>
            </w:r>
            <w:r w:rsidRPr="00A0401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Długosza. </w:t>
            </w:r>
          </w:p>
          <w:p w:rsidR="00455D3F" w:rsidRPr="0025357B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25357B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Uwaga:</w:t>
            </w:r>
          </w:p>
          <w:p w:rsidR="00455D3F" w:rsidRPr="00A0401A" w:rsidRDefault="00455D3F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1) nieruchomość nieużytkowana, zaniedbana, porośnięta trawą, chwastami i samosiejkami wierzby;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0401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uzbrojenie terenu: brak</w:t>
            </w:r>
            <w:r w:rsidRPr="00A040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 terenie oznaczonym symbolem 16MN– teren pod zabudowę mieszkaniową o niskiej intensywności.</w:t>
            </w:r>
          </w:p>
        </w:tc>
        <w:tc>
          <w:tcPr>
            <w:tcW w:w="2520" w:type="dxa"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prawa własności</w:t>
            </w:r>
            <w:r w:rsidR="004E6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drodze przetargu ustnego nieograniczonego</w:t>
            </w:r>
            <w:r w:rsidR="00C91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35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88.000,00 zł 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  <w:r w:rsidR="004E6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</w:tc>
        <w:tc>
          <w:tcPr>
            <w:tcW w:w="1980" w:type="dxa"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5D3F" w:rsidRPr="00A0401A" w:rsidRDefault="00455D3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3C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26.10.</w:t>
            </w:r>
            <w:r w:rsidRPr="00A040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2020r.*</w:t>
            </w:r>
          </w:p>
        </w:tc>
      </w:tr>
    </w:tbl>
    <w:p w:rsidR="00724053" w:rsidRDefault="0072405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724053" w:rsidRDefault="0072405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231706" w:rsidRDefault="0023170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A0401A" w:rsidRPr="00A0401A" w:rsidRDefault="00A0401A" w:rsidP="00A0401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650" w:tblpY="257"/>
        <w:tblW w:w="2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00"/>
        <w:gridCol w:w="900"/>
        <w:gridCol w:w="1300"/>
        <w:gridCol w:w="720"/>
        <w:gridCol w:w="1940"/>
        <w:gridCol w:w="4500"/>
        <w:gridCol w:w="3060"/>
        <w:gridCol w:w="2700"/>
        <w:gridCol w:w="3060"/>
        <w:gridCol w:w="1980"/>
        <w:gridCol w:w="1620"/>
      </w:tblGrid>
      <w:tr w:rsidR="00724053" w:rsidRPr="002A6369" w:rsidTr="00C91C1D">
        <w:tc>
          <w:tcPr>
            <w:tcW w:w="61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  <w:gridSpan w:val="5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450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06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</w:t>
            </w:r>
            <w:r w:rsidR="00724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enie</w:t>
            </w: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nieruchomości i sposób zagospodarowania</w:t>
            </w:r>
          </w:p>
        </w:tc>
        <w:tc>
          <w:tcPr>
            <w:tcW w:w="270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306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98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81792F" w:rsidRPr="002A6369" w:rsidTr="00C91C1D">
        <w:tc>
          <w:tcPr>
            <w:tcW w:w="61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00" w:type="dxa"/>
            <w:hideMark/>
          </w:tcPr>
          <w:p w:rsidR="002A6369" w:rsidRPr="002A6369" w:rsidRDefault="002A6369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Symbol </w:t>
            </w:r>
            <w:proofErr w:type="spellStart"/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Klasouż</w:t>
            </w:r>
            <w:proofErr w:type="spellEnd"/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  <w:p w:rsidR="002A6369" w:rsidRPr="002A6369" w:rsidRDefault="002A6369" w:rsidP="00F2126E">
            <w:pPr>
              <w:tabs>
                <w:tab w:val="center" w:pos="470"/>
              </w:tabs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Poz. rej.</w:t>
            </w:r>
          </w:p>
        </w:tc>
        <w:tc>
          <w:tcPr>
            <w:tcW w:w="72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w m</w:t>
            </w:r>
            <w:r w:rsidRPr="002A636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4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450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792F" w:rsidRPr="002A6369" w:rsidTr="00C91C1D">
        <w:tc>
          <w:tcPr>
            <w:tcW w:w="61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6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6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81792F" w:rsidRPr="002A6369" w:rsidTr="00C91C1D">
        <w:tc>
          <w:tcPr>
            <w:tcW w:w="610" w:type="dxa"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21/12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proofErr w:type="spellStart"/>
            <w:r w:rsidRPr="002A636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Bp</w:t>
            </w:r>
            <w:proofErr w:type="spellEnd"/>
            <w:r w:rsidRPr="002A636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;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G422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720" w:type="dxa"/>
          </w:tcPr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A6369">
              <w:rPr>
                <w:rFonts w:ascii="Arial" w:hAnsi="Arial" w:cs="Arial"/>
                <w:sz w:val="24"/>
                <w:szCs w:val="24"/>
              </w:rPr>
              <w:t>605</w:t>
            </w: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A6369" w:rsidRPr="002A6369" w:rsidRDefault="002A6369" w:rsidP="00F212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OP1N/00038919/4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niezabudowana, położona w Nysie, obręb Górna Wieś, w rejonie ul. Róż. </w:t>
            </w:r>
          </w:p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2A6369" w:rsidRPr="0081792F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81792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Uwaga:</w:t>
            </w:r>
          </w:p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>1) nieruchomość nieużytkowana, zaniedbana, porośnięta trawą, chwastami oraz samosiejkami drzew. Ponadto rosną na niej dwa dęby o obwodzie 65 cm i 78 cm, dwa klony o obwodzie po 65 cm każdy oraz jedna brzoza o obwodzie 100 cm;</w:t>
            </w:r>
          </w:p>
          <w:p w:rsidR="002A6369" w:rsidRPr="002A6369" w:rsidRDefault="002A6369" w:rsidP="00F2126E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2A636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pl-PL"/>
              </w:rPr>
              <w:t xml:space="preserve">2) </w:t>
            </w:r>
            <w:r w:rsidRPr="002A636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dział III księgi wieczystej nr OP1N/00038919/4, prowadzonej dla przedmiotowej nieruchomości, zawiera wpis o ustanowionych służebnościach gruntowych przy czym służebności te nie są zw</w:t>
            </w:r>
            <w:r w:rsidR="00C91C1D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iązane z przedmiotową działką;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brak uzbrojenia - nieruchomość jest w zasięgu infrastruktury technic</w:t>
            </w:r>
            <w:r w:rsidR="00455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znej (sieci: w, k, g i </w:t>
            </w: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e) przebiegającej w drodze</w:t>
            </w:r>
            <w:r w:rsidRPr="002A63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  <w:hideMark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 miejscowym planem zagospodarowania przestrzennego przedmiotowa nieruchomość znajduje się w terenie oznaczonym symbolem: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MN81 – teren zabudowy mieszkaniowej jednorodzinnej.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prawa własności</w:t>
            </w:r>
            <w:r w:rsidR="00C91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drodze prz</w:t>
            </w:r>
            <w:r w:rsidR="00C91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etargu ustnego nieograniczonego.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A6369" w:rsidRPr="0081792F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79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81.000,00 zł 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ceny osiągniętej w przetargu doliczony zostanie podatek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towarów i usług wg obowiązujących przepisów.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C91C1D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Nabywca nieruchomości ponosi koszty notarialne i sądowe.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osiągnięta w przetargu + podatek od towarów i usług, płatne przed zawarciem umowy notarialnej. 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369" w:rsidRPr="002A6369" w:rsidRDefault="0081792F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26.10.</w:t>
            </w:r>
            <w:r w:rsidR="002A6369" w:rsidRPr="002A63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2020r.*</w:t>
            </w:r>
          </w:p>
          <w:p w:rsidR="002A6369" w:rsidRPr="002A6369" w:rsidRDefault="002A6369" w:rsidP="00F2126E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0401A" w:rsidRPr="0081792F" w:rsidRDefault="00A0401A" w:rsidP="00F2126E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81792F">
        <w:rPr>
          <w:rFonts w:ascii="Arial" w:eastAsia="Times New Roman" w:hAnsi="Arial" w:cs="Arial"/>
          <w:sz w:val="24"/>
          <w:szCs w:val="24"/>
          <w:lang w:eastAsia="pl-PL"/>
        </w:rPr>
        <w:t>Uwaga: * a)</w:t>
      </w:r>
      <w:r w:rsidRPr="008179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>Osobom wymienionym w art. 34 ust. 1 pkt 1 i 2 ustawy z dnia 21 sierpnia 1997r. o gospodarce (Dz. U. z 2020r. poz. 65, ze zm.), którym przysługują roszczeni</w:t>
      </w:r>
      <w:r w:rsidR="0081792F">
        <w:rPr>
          <w:rFonts w:ascii="Arial" w:eastAsia="Times New Roman" w:hAnsi="Arial" w:cs="Arial"/>
          <w:sz w:val="24"/>
          <w:szCs w:val="24"/>
          <w:lang w:eastAsia="pl-PL"/>
        </w:rPr>
        <w:t>a o nabycie ww. nieruchomości z </w:t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>mocy nin. ustawy lub odrębnych przepisów albo są p</w:t>
      </w:r>
      <w:bookmarkStart w:id="0" w:name="_GoBack"/>
      <w:bookmarkEnd w:id="0"/>
      <w:r w:rsidRPr="0081792F">
        <w:rPr>
          <w:rFonts w:ascii="Arial" w:eastAsia="Times New Roman" w:hAnsi="Arial" w:cs="Arial"/>
          <w:sz w:val="24"/>
          <w:szCs w:val="24"/>
          <w:lang w:eastAsia="pl-PL"/>
        </w:rPr>
        <w:t xml:space="preserve">oprzednimi właścicielami zbywanej nieruchomości pozbawionymi prawa własności tej nieruchomości przed 5 grudnia 1990r. czy też ich spadkobiercami przysługuje </w:t>
      </w:r>
      <w:r w:rsidRPr="0081792F">
        <w:rPr>
          <w:rFonts w:ascii="Arial" w:eastAsia="Times New Roman" w:hAnsi="Arial" w:cs="Arial"/>
          <w:sz w:val="24"/>
          <w:szCs w:val="24"/>
          <w:u w:val="single"/>
          <w:lang w:eastAsia="pl-PL"/>
        </w:rPr>
        <w:t>pierwszeństwo w ich nabyciu</w:t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>. Ww. osoby korzystają z pierwszeństwa w nabyciu nieruchomości jeżeli w terminie określonym w kolumnie 12 złożą oświadczenie, że wyrażają zgodę na nabycie nieruchomości za cenę ustaloną w sposób określony w ustawie.</w:t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1792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55D3F" w:rsidRDefault="00455D3F" w:rsidP="00F2126E">
      <w:pPr>
        <w:snapToGrid w:val="0"/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Burmistrz Nysy</w:t>
      </w:r>
    </w:p>
    <w:p w:rsidR="00213202" w:rsidRPr="00F2126E" w:rsidRDefault="00455D3F" w:rsidP="00F2126E">
      <w:pPr>
        <w:snapToGrid w:val="0"/>
        <w:spacing w:after="0" w:line="36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Kordian Kolbiarz</w:t>
      </w:r>
    </w:p>
    <w:sectPr w:rsidR="00213202" w:rsidRPr="00F2126E" w:rsidSect="00543CFA">
      <w:pgSz w:w="23814" w:h="16840" w:orient="landscape" w:code="9"/>
      <w:pgMar w:top="907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A"/>
    <w:rsid w:val="000C4837"/>
    <w:rsid w:val="00231706"/>
    <w:rsid w:val="0025357B"/>
    <w:rsid w:val="002A6369"/>
    <w:rsid w:val="00453FA1"/>
    <w:rsid w:val="00455D3F"/>
    <w:rsid w:val="004E6AC2"/>
    <w:rsid w:val="00543CFA"/>
    <w:rsid w:val="006B5735"/>
    <w:rsid w:val="00724053"/>
    <w:rsid w:val="0081792F"/>
    <w:rsid w:val="00A0401A"/>
    <w:rsid w:val="00A724B8"/>
    <w:rsid w:val="00C91C1D"/>
    <w:rsid w:val="00E82B2B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2</cp:revision>
  <dcterms:created xsi:type="dcterms:W3CDTF">2020-09-14T11:52:00Z</dcterms:created>
  <dcterms:modified xsi:type="dcterms:W3CDTF">2020-09-15T08:45:00Z</dcterms:modified>
</cp:coreProperties>
</file>