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508"/>
        <w:gridCol w:w="1792"/>
        <w:gridCol w:w="2040"/>
        <w:gridCol w:w="1480"/>
      </w:tblGrid>
      <w:tr w:rsidR="000861D3" w:rsidRPr="002265F4" w:rsidTr="000861D3">
        <w:trPr>
          <w:trHeight w:val="795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 w:colFirst="0" w:colLast="0"/>
            <w:r w:rsidRPr="002265F4">
              <w:rPr>
                <w:rFonts w:ascii="Arial" w:eastAsia="Times New Roman" w:hAnsi="Arial" w:cs="Arial"/>
                <w:lang w:eastAsia="pl-PL"/>
              </w:rPr>
              <w:t xml:space="preserve">Załącznik do Zarządzenia Nr 692/2020                                                                                                                                                                              Burmistrza Nysy                                                                                                                                                                                                              z dnia 22 lipca 2020 roku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61D3" w:rsidRPr="002265F4" w:rsidTr="002265F4">
        <w:trPr>
          <w:trHeight w:val="58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61D3" w:rsidRPr="002265F4" w:rsidTr="002265F4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65F4">
              <w:rPr>
                <w:rFonts w:ascii="Arial" w:eastAsia="Times New Roman" w:hAnsi="Arial" w:cs="Arial"/>
                <w:b/>
                <w:bCs/>
                <w:lang w:eastAsia="pl-PL"/>
              </w:rPr>
              <w:t>Rodzaj  zadania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65F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ogółem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65F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oferenta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65F4">
              <w:rPr>
                <w:rFonts w:ascii="Arial" w:eastAsia="Times New Roman" w:hAnsi="Arial" w:cs="Arial"/>
                <w:b/>
                <w:bCs/>
                <w:lang w:eastAsia="pl-PL"/>
              </w:rPr>
              <w:t>Tytuł zadania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65F4">
              <w:rPr>
                <w:rFonts w:ascii="Arial" w:eastAsia="Times New Roman" w:hAnsi="Arial" w:cs="Arial"/>
                <w:b/>
                <w:bCs/>
                <w:lang w:eastAsia="pl-PL"/>
              </w:rPr>
              <w:t>Wysokość przyznanych środków</w:t>
            </w:r>
          </w:p>
        </w:tc>
      </w:tr>
      <w:tr w:rsidR="000861D3" w:rsidRPr="002265F4" w:rsidTr="002265F4">
        <w:trPr>
          <w:trHeight w:val="160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Zadanie publiczne </w:t>
            </w:r>
            <w:r w:rsidRPr="002265F4">
              <w:rPr>
                <w:rFonts w:ascii="Arial" w:eastAsia="Times New Roman" w:hAnsi="Arial" w:cs="Arial"/>
                <w:lang w:eastAsia="pl-PL"/>
              </w:rPr>
              <w:br/>
              <w:t xml:space="preserve">z zakresu działalności wspomagającej rozwój wspólnot </w:t>
            </w:r>
            <w:r w:rsidRPr="002265F4">
              <w:rPr>
                <w:rFonts w:ascii="Arial" w:eastAsia="Times New Roman" w:hAnsi="Arial" w:cs="Arial"/>
                <w:lang w:eastAsia="pl-PL"/>
              </w:rPr>
              <w:br/>
              <w:t xml:space="preserve">i społeczności lokalnych na rok 2020. </w:t>
            </w:r>
            <w:r w:rsidRPr="002265F4">
              <w:rPr>
                <w:rFonts w:ascii="Arial" w:eastAsia="Times New Roman" w:hAnsi="Arial" w:cs="Arial"/>
                <w:lang w:eastAsia="pl-PL"/>
              </w:rPr>
              <w:br/>
              <w:t>Zadanie obejmuje:</w:t>
            </w:r>
            <w:r w:rsidRPr="002265F4">
              <w:rPr>
                <w:rFonts w:ascii="Arial" w:eastAsia="Times New Roman" w:hAnsi="Arial" w:cs="Arial"/>
                <w:lang w:eastAsia="pl-PL"/>
              </w:rPr>
              <w:br/>
              <w:t>- wspieranie przedsięwzięć promujących ideę odnowy wsi (w szczególności poprzez organizację festynów, zawodów, konkursów, turniejów)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30 000,00 zł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Ochotnicza Straż Pożarna w Kępnicy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"Dni Słonecznika w Sołectwie Kępnica"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11 790,00 zł</w:t>
            </w:r>
          </w:p>
        </w:tc>
      </w:tr>
      <w:tr w:rsidR="000861D3" w:rsidRPr="002265F4" w:rsidTr="002265F4">
        <w:trPr>
          <w:trHeight w:val="17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Stowarzyszenie Na Rzecz Rozwoju Wsi Goświnowice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"Dziesiąty Rodzinny Piknik Goświnowicki"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8 100,00 zł</w:t>
            </w:r>
          </w:p>
        </w:tc>
      </w:tr>
      <w:tr w:rsidR="000861D3" w:rsidRPr="002265F4" w:rsidTr="002265F4">
        <w:trPr>
          <w:trHeight w:val="4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Ludowy Zespół Sportowy Jędrzychów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Rodzinny Piknik Piłkarski "Wakacje z Jędzą"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7 640,00 zł</w:t>
            </w:r>
          </w:p>
        </w:tc>
      </w:tr>
      <w:tr w:rsidR="000861D3" w:rsidRPr="002265F4" w:rsidTr="002265F4">
        <w:trPr>
          <w:trHeight w:val="181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61D3" w:rsidRPr="002265F4" w:rsidTr="002265F4">
        <w:trPr>
          <w:trHeight w:val="156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Stowarzyszenie Nasza Lipowa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"Razem"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65F4">
              <w:rPr>
                <w:rFonts w:ascii="Arial" w:eastAsia="Times New Roman" w:hAnsi="Arial" w:cs="Arial"/>
                <w:lang w:eastAsia="pl-PL"/>
              </w:rPr>
              <w:t>2 470,00 zł</w:t>
            </w:r>
          </w:p>
        </w:tc>
      </w:tr>
      <w:tr w:rsidR="000861D3" w:rsidRPr="002265F4" w:rsidTr="000861D3">
        <w:trPr>
          <w:trHeight w:val="85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65F4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D3" w:rsidRPr="002265F4" w:rsidRDefault="000861D3" w:rsidP="000861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65F4">
              <w:rPr>
                <w:rFonts w:ascii="Arial" w:eastAsia="Times New Roman" w:hAnsi="Arial" w:cs="Arial"/>
                <w:b/>
                <w:bCs/>
                <w:lang w:eastAsia="pl-PL"/>
              </w:rPr>
              <w:t>30 000,00 zł</w:t>
            </w:r>
          </w:p>
        </w:tc>
      </w:tr>
      <w:bookmarkEnd w:id="0"/>
    </w:tbl>
    <w:p w:rsidR="00816AFA" w:rsidRDefault="00816AFA"/>
    <w:sectPr w:rsidR="0081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D3"/>
    <w:rsid w:val="000861D3"/>
    <w:rsid w:val="002265F4"/>
    <w:rsid w:val="008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DB36-8C97-4872-B367-33AD4515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Urbaniak-Szwarc</dc:creator>
  <cp:keywords/>
  <dc:description/>
  <cp:lastModifiedBy>Aneta Urbaniak-Szwarc</cp:lastModifiedBy>
  <cp:revision>3</cp:revision>
  <dcterms:created xsi:type="dcterms:W3CDTF">2020-07-23T05:35:00Z</dcterms:created>
  <dcterms:modified xsi:type="dcterms:W3CDTF">2020-07-23T05:37:00Z</dcterms:modified>
</cp:coreProperties>
</file>