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6C" w:rsidRPr="00BA3B48" w:rsidRDefault="00D13CE7" w:rsidP="00BA3B48">
      <w:pPr>
        <w:spacing w:line="276" w:lineRule="auto"/>
        <w:rPr>
          <w:rFonts w:ascii="Arial" w:hAnsi="Arial" w:cs="Arial"/>
          <w:sz w:val="24"/>
          <w:szCs w:val="24"/>
        </w:rPr>
      </w:pPr>
      <w:r w:rsidRPr="00BA3B48">
        <w:rPr>
          <w:rFonts w:ascii="Arial" w:hAnsi="Arial" w:cs="Arial"/>
          <w:noProof/>
          <w:sz w:val="24"/>
          <w:szCs w:val="24"/>
          <w:lang w:eastAsia="pl-PL"/>
        </w:rPr>
        <w:drawing>
          <wp:inline distT="0" distB="0" distL="0" distR="0" wp14:anchorId="6E70BDDA" wp14:editId="2EA8420C">
            <wp:extent cx="1905000" cy="1905000"/>
            <wp:effectExtent l="0" t="0" r="0" b="0"/>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13CE7" w:rsidRPr="00BA3B48" w:rsidRDefault="00D13CE7"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D13CE7" w:rsidRPr="00BA3B48" w:rsidRDefault="00D13CE7" w:rsidP="00BA3B48">
      <w:pPr>
        <w:spacing w:line="276" w:lineRule="auto"/>
        <w:rPr>
          <w:rFonts w:ascii="Arial" w:hAnsi="Arial" w:cs="Arial"/>
          <w:sz w:val="24"/>
          <w:szCs w:val="24"/>
        </w:rPr>
      </w:pPr>
    </w:p>
    <w:p w:rsidR="00D13CE7" w:rsidRPr="00BA3B48" w:rsidRDefault="00D13CE7" w:rsidP="00BA3B48">
      <w:pPr>
        <w:spacing w:line="276" w:lineRule="auto"/>
        <w:rPr>
          <w:rFonts w:ascii="Arial" w:hAnsi="Arial" w:cs="Arial"/>
          <w:sz w:val="24"/>
          <w:szCs w:val="24"/>
        </w:rPr>
      </w:pPr>
      <w:r w:rsidRPr="00BA3B48">
        <w:rPr>
          <w:rFonts w:ascii="Arial" w:hAnsi="Arial" w:cs="Arial"/>
          <w:sz w:val="24"/>
          <w:szCs w:val="24"/>
        </w:rPr>
        <w:t>Analiza stanu gospodarki odpadami komunalny</w:t>
      </w:r>
      <w:r w:rsidR="00174322" w:rsidRPr="00BA3B48">
        <w:rPr>
          <w:rFonts w:ascii="Arial" w:hAnsi="Arial" w:cs="Arial"/>
          <w:sz w:val="24"/>
          <w:szCs w:val="24"/>
        </w:rPr>
        <w:t>mi na terenie Gminy Nysa za 2020</w:t>
      </w:r>
      <w:r w:rsidRPr="00BA3B48">
        <w:rPr>
          <w:rFonts w:ascii="Arial" w:hAnsi="Arial" w:cs="Arial"/>
          <w:sz w:val="24"/>
          <w:szCs w:val="24"/>
        </w:rPr>
        <w:t xml:space="preserve"> rok. </w:t>
      </w:r>
    </w:p>
    <w:p w:rsidR="00D13CE7" w:rsidRPr="00BA3B48" w:rsidRDefault="00D13CE7" w:rsidP="00BA3B48">
      <w:pPr>
        <w:spacing w:line="276" w:lineRule="auto"/>
        <w:rPr>
          <w:rFonts w:ascii="Arial" w:hAnsi="Arial" w:cs="Arial"/>
          <w:sz w:val="24"/>
          <w:szCs w:val="24"/>
        </w:rPr>
      </w:pPr>
    </w:p>
    <w:p w:rsidR="00D13CE7" w:rsidRPr="00BA3B48" w:rsidRDefault="00D13CE7" w:rsidP="00BA3B48">
      <w:pPr>
        <w:spacing w:line="276" w:lineRule="auto"/>
        <w:rPr>
          <w:rFonts w:ascii="Arial" w:hAnsi="Arial" w:cs="Arial"/>
          <w:sz w:val="24"/>
          <w:szCs w:val="24"/>
        </w:rPr>
      </w:pPr>
    </w:p>
    <w:p w:rsidR="00D13CE7" w:rsidRPr="00BA3B48" w:rsidRDefault="00D13CE7" w:rsidP="00BA3B48">
      <w:pPr>
        <w:spacing w:line="276" w:lineRule="auto"/>
        <w:rPr>
          <w:rFonts w:ascii="Arial" w:hAnsi="Arial" w:cs="Arial"/>
          <w:sz w:val="24"/>
          <w:szCs w:val="24"/>
        </w:rPr>
      </w:pPr>
    </w:p>
    <w:p w:rsidR="00D13CE7" w:rsidRPr="00BA3B48" w:rsidRDefault="00D13CE7"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B239E8" w:rsidRPr="00BA3B48" w:rsidRDefault="00B239E8" w:rsidP="00BA3B48">
      <w:pPr>
        <w:spacing w:line="276" w:lineRule="auto"/>
        <w:rPr>
          <w:rFonts w:ascii="Arial" w:hAnsi="Arial" w:cs="Arial"/>
          <w:sz w:val="24"/>
          <w:szCs w:val="24"/>
        </w:rPr>
      </w:pPr>
    </w:p>
    <w:p w:rsidR="00D13CE7" w:rsidRPr="00BA3B48" w:rsidRDefault="00D13CE7" w:rsidP="00BA3B48">
      <w:pPr>
        <w:spacing w:line="276" w:lineRule="auto"/>
        <w:rPr>
          <w:rFonts w:ascii="Arial" w:hAnsi="Arial" w:cs="Arial"/>
          <w:sz w:val="24"/>
          <w:szCs w:val="24"/>
        </w:rPr>
      </w:pPr>
    </w:p>
    <w:p w:rsidR="00D13CE7" w:rsidRPr="00BA3B48" w:rsidRDefault="00D13CE7" w:rsidP="00BA3B48">
      <w:pPr>
        <w:spacing w:line="276" w:lineRule="auto"/>
        <w:rPr>
          <w:rFonts w:ascii="Arial" w:hAnsi="Arial" w:cs="Arial"/>
          <w:sz w:val="24"/>
          <w:szCs w:val="24"/>
        </w:rPr>
      </w:pPr>
    </w:p>
    <w:p w:rsidR="006B451B" w:rsidRPr="00BA3B48" w:rsidRDefault="00174322" w:rsidP="00BA3B48">
      <w:pPr>
        <w:spacing w:line="276" w:lineRule="auto"/>
        <w:rPr>
          <w:rFonts w:ascii="Arial" w:hAnsi="Arial" w:cs="Arial"/>
          <w:sz w:val="24"/>
          <w:szCs w:val="24"/>
        </w:rPr>
      </w:pPr>
      <w:r w:rsidRPr="00BA3B48">
        <w:rPr>
          <w:rFonts w:ascii="Arial" w:hAnsi="Arial" w:cs="Arial"/>
          <w:sz w:val="24"/>
          <w:szCs w:val="24"/>
        </w:rPr>
        <w:t>Nysa, kwiecień 2021</w:t>
      </w:r>
      <w:r w:rsidR="00B239E8" w:rsidRPr="00BA3B48">
        <w:rPr>
          <w:rFonts w:ascii="Arial" w:hAnsi="Arial" w:cs="Arial"/>
          <w:sz w:val="24"/>
          <w:szCs w:val="24"/>
        </w:rPr>
        <w:t xml:space="preserve"> r. </w:t>
      </w:r>
    </w:p>
    <w:p w:rsidR="00D13CE7" w:rsidRPr="00BA3B48" w:rsidRDefault="00D13CE7"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Wstęp</w:t>
      </w:r>
    </w:p>
    <w:p w:rsidR="00524537" w:rsidRPr="00BA3B48" w:rsidRDefault="00524537" w:rsidP="00BA3B48">
      <w:pPr>
        <w:pStyle w:val="Akapitzlist"/>
        <w:spacing w:line="276" w:lineRule="auto"/>
        <w:rPr>
          <w:rFonts w:ascii="Arial" w:hAnsi="Arial" w:cs="Arial"/>
          <w:sz w:val="24"/>
          <w:szCs w:val="24"/>
        </w:rPr>
      </w:pPr>
    </w:p>
    <w:p w:rsidR="00D13CE7" w:rsidRPr="00BA3B48" w:rsidRDefault="00D13CE7" w:rsidP="00BA3B48">
      <w:pPr>
        <w:spacing w:line="276" w:lineRule="auto"/>
        <w:ind w:firstLine="360"/>
        <w:rPr>
          <w:rFonts w:ascii="Arial" w:hAnsi="Arial" w:cs="Arial"/>
          <w:sz w:val="24"/>
          <w:szCs w:val="24"/>
        </w:rPr>
      </w:pPr>
      <w:r w:rsidRPr="00BA3B48">
        <w:rPr>
          <w:rFonts w:ascii="Arial" w:hAnsi="Arial" w:cs="Arial"/>
          <w:sz w:val="24"/>
          <w:szCs w:val="24"/>
        </w:rPr>
        <w:t xml:space="preserve">Gmina zgodnie z </w:t>
      </w:r>
      <w:r w:rsidR="00146253" w:rsidRPr="00BA3B48">
        <w:rPr>
          <w:rFonts w:ascii="Arial" w:hAnsi="Arial" w:cs="Arial"/>
          <w:sz w:val="24"/>
          <w:szCs w:val="24"/>
        </w:rPr>
        <w:t xml:space="preserve">art. 3 ust. 2 pkt. 10 ustawy z dnia 13 września 1996 r. o utrzymaniu czystości i porządku w gminach, </w:t>
      </w:r>
      <w:r w:rsidR="0025705B" w:rsidRPr="00BA3B48">
        <w:rPr>
          <w:rFonts w:ascii="Arial" w:hAnsi="Arial" w:cs="Arial"/>
          <w:sz w:val="24"/>
          <w:szCs w:val="24"/>
        </w:rPr>
        <w:t xml:space="preserve">zobowiązana jest do sporządzenia corocznej analizy stanu gospodarki odpadami komunalnymi. Zgodnie z zapisami art. 9tb ww. ustawy Burmistrz,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 sporządza do 30 kwietnia każdego roku analizę stanu gospodarki odpadami komunalnymi za rok poprzedni, która obejmuje w szczególności: </w:t>
      </w:r>
    </w:p>
    <w:p w:rsidR="0025705B" w:rsidRPr="00BA3B48" w:rsidRDefault="006B4A19" w:rsidP="00BA3B48">
      <w:pPr>
        <w:pStyle w:val="Akapitzlist"/>
        <w:numPr>
          <w:ilvl w:val="0"/>
          <w:numId w:val="1"/>
        </w:numPr>
        <w:spacing w:line="276" w:lineRule="auto"/>
        <w:rPr>
          <w:rFonts w:ascii="Arial" w:hAnsi="Arial" w:cs="Arial"/>
          <w:sz w:val="24"/>
          <w:szCs w:val="24"/>
        </w:rPr>
      </w:pPr>
      <w:r w:rsidRPr="00BA3B48">
        <w:rPr>
          <w:rFonts w:ascii="Arial" w:hAnsi="Arial" w:cs="Arial"/>
          <w:sz w:val="24"/>
          <w:szCs w:val="24"/>
        </w:rPr>
        <w:t xml:space="preserve">możliwości przetwarzania </w:t>
      </w:r>
      <w:r w:rsidR="00F13152" w:rsidRPr="00BA3B48">
        <w:rPr>
          <w:rFonts w:ascii="Arial" w:hAnsi="Arial" w:cs="Arial"/>
          <w:sz w:val="24"/>
          <w:szCs w:val="24"/>
        </w:rPr>
        <w:t>niesegregowanych (</w:t>
      </w:r>
      <w:r w:rsidRPr="00BA3B48">
        <w:rPr>
          <w:rFonts w:ascii="Arial" w:hAnsi="Arial" w:cs="Arial"/>
          <w:sz w:val="24"/>
          <w:szCs w:val="24"/>
        </w:rPr>
        <w:t>zmieszanych</w:t>
      </w:r>
      <w:r w:rsidR="00F13152" w:rsidRPr="00BA3B48">
        <w:rPr>
          <w:rFonts w:ascii="Arial" w:hAnsi="Arial" w:cs="Arial"/>
          <w:sz w:val="24"/>
          <w:szCs w:val="24"/>
        </w:rPr>
        <w:t>)</w:t>
      </w:r>
      <w:r w:rsidRPr="00BA3B48">
        <w:rPr>
          <w:rFonts w:ascii="Arial" w:hAnsi="Arial" w:cs="Arial"/>
          <w:sz w:val="24"/>
          <w:szCs w:val="24"/>
        </w:rPr>
        <w:t xml:space="preserve"> odpadów komunalnych,</w:t>
      </w:r>
      <w:r w:rsidR="00F13152" w:rsidRPr="00BA3B48">
        <w:rPr>
          <w:rFonts w:ascii="Arial" w:hAnsi="Arial" w:cs="Arial"/>
          <w:sz w:val="24"/>
          <w:szCs w:val="24"/>
        </w:rPr>
        <w:t xml:space="preserve"> bioodpadów stanowiących odpady komunalne oraz przeznaczonych do składowania pozostałości z sortowania odpadów komunalnych i pozostałości z procesu mechaniczno-biologicznego przetwarzania niesegregowanych (zmieszanych) odpadów komunalnych</w:t>
      </w:r>
      <w:r w:rsidR="00B263B5" w:rsidRPr="00BA3B48">
        <w:rPr>
          <w:rFonts w:ascii="Arial" w:hAnsi="Arial" w:cs="Arial"/>
          <w:sz w:val="24"/>
          <w:szCs w:val="24"/>
        </w:rPr>
        <w:t xml:space="preserve">; </w:t>
      </w:r>
    </w:p>
    <w:p w:rsidR="00B263B5" w:rsidRPr="00BA3B48" w:rsidRDefault="00B263B5" w:rsidP="00BA3B48">
      <w:pPr>
        <w:pStyle w:val="Akapitzlist"/>
        <w:numPr>
          <w:ilvl w:val="0"/>
          <w:numId w:val="1"/>
        </w:numPr>
        <w:spacing w:line="276" w:lineRule="auto"/>
        <w:rPr>
          <w:rFonts w:ascii="Arial" w:hAnsi="Arial" w:cs="Arial"/>
          <w:sz w:val="24"/>
          <w:szCs w:val="24"/>
        </w:rPr>
      </w:pPr>
      <w:r w:rsidRPr="00BA3B48">
        <w:rPr>
          <w:rFonts w:ascii="Arial" w:hAnsi="Arial" w:cs="Arial"/>
          <w:sz w:val="24"/>
          <w:szCs w:val="24"/>
        </w:rPr>
        <w:t xml:space="preserve">potrzeby inwestycyjne związane z gospodarowaniem odpadami komunalnymi; </w:t>
      </w:r>
    </w:p>
    <w:p w:rsidR="00B263B5" w:rsidRPr="00BA3B48" w:rsidRDefault="00B263B5" w:rsidP="00BA3B48">
      <w:pPr>
        <w:pStyle w:val="Akapitzlist"/>
        <w:numPr>
          <w:ilvl w:val="0"/>
          <w:numId w:val="1"/>
        </w:numPr>
        <w:spacing w:line="276" w:lineRule="auto"/>
        <w:rPr>
          <w:rFonts w:ascii="Arial" w:hAnsi="Arial" w:cs="Arial"/>
          <w:sz w:val="24"/>
          <w:szCs w:val="24"/>
        </w:rPr>
      </w:pPr>
      <w:r w:rsidRPr="00BA3B48">
        <w:rPr>
          <w:rFonts w:ascii="Arial" w:hAnsi="Arial" w:cs="Arial"/>
          <w:sz w:val="24"/>
          <w:szCs w:val="24"/>
        </w:rPr>
        <w:t xml:space="preserve">koszty poniesione w związku z odbieraniem, odzyskiem, recyklingiem </w:t>
      </w:r>
      <w:r w:rsidRPr="00BA3B48">
        <w:rPr>
          <w:rFonts w:ascii="Arial" w:hAnsi="Arial" w:cs="Arial"/>
          <w:sz w:val="24"/>
          <w:szCs w:val="24"/>
        </w:rPr>
        <w:br/>
        <w:t>i unieszkodliwianiem odpadów komunalnych</w:t>
      </w:r>
      <w:r w:rsidR="00F13152" w:rsidRPr="00BA3B48">
        <w:rPr>
          <w:rFonts w:ascii="Arial" w:hAnsi="Arial" w:cs="Arial"/>
          <w:sz w:val="24"/>
          <w:szCs w:val="24"/>
        </w:rPr>
        <w:t xml:space="preserve"> w podziale na wpływy, wydatki i nadwyżki z opłat za gospodarowanie odpadami komunalnymi</w:t>
      </w:r>
      <w:r w:rsidRPr="00BA3B48">
        <w:rPr>
          <w:rFonts w:ascii="Arial" w:hAnsi="Arial" w:cs="Arial"/>
          <w:sz w:val="24"/>
          <w:szCs w:val="24"/>
        </w:rPr>
        <w:t>;</w:t>
      </w:r>
    </w:p>
    <w:p w:rsidR="00B263B5" w:rsidRPr="00BA3B48" w:rsidRDefault="00B263B5" w:rsidP="00BA3B48">
      <w:pPr>
        <w:pStyle w:val="Akapitzlist"/>
        <w:numPr>
          <w:ilvl w:val="0"/>
          <w:numId w:val="1"/>
        </w:numPr>
        <w:spacing w:line="276" w:lineRule="auto"/>
        <w:rPr>
          <w:rFonts w:ascii="Arial" w:hAnsi="Arial" w:cs="Arial"/>
          <w:sz w:val="24"/>
          <w:szCs w:val="24"/>
        </w:rPr>
      </w:pPr>
      <w:r w:rsidRPr="00BA3B48">
        <w:rPr>
          <w:rFonts w:ascii="Arial" w:hAnsi="Arial" w:cs="Arial"/>
          <w:sz w:val="24"/>
          <w:szCs w:val="24"/>
        </w:rPr>
        <w:t xml:space="preserve">liczbę mieszkańców; </w:t>
      </w:r>
    </w:p>
    <w:p w:rsidR="00B263B5" w:rsidRPr="00BA3B48" w:rsidRDefault="00B263B5" w:rsidP="00BA3B48">
      <w:pPr>
        <w:pStyle w:val="Akapitzlist"/>
        <w:numPr>
          <w:ilvl w:val="0"/>
          <w:numId w:val="1"/>
        </w:numPr>
        <w:spacing w:line="276" w:lineRule="auto"/>
        <w:rPr>
          <w:rFonts w:ascii="Arial" w:hAnsi="Arial" w:cs="Arial"/>
          <w:sz w:val="24"/>
          <w:szCs w:val="24"/>
        </w:rPr>
      </w:pPr>
      <w:r w:rsidRPr="00BA3B48">
        <w:rPr>
          <w:rFonts w:ascii="Arial" w:hAnsi="Arial" w:cs="Arial"/>
          <w:sz w:val="24"/>
          <w:szCs w:val="24"/>
        </w:rPr>
        <w:t xml:space="preserve">liczbę właścicieli nieruchomości, którzy nie zawarli umowy, o której mowa w art. 6 ust. 1, w imieniu których gmina powinna podjąć działania, o których mowa w art. 6 ust. </w:t>
      </w:r>
      <w:r w:rsidRPr="00BA3B48">
        <w:rPr>
          <w:rFonts w:ascii="Arial" w:hAnsi="Arial" w:cs="Arial"/>
          <w:sz w:val="24"/>
          <w:szCs w:val="24"/>
        </w:rPr>
        <w:br/>
        <w:t xml:space="preserve">6-12; </w:t>
      </w:r>
    </w:p>
    <w:p w:rsidR="00B263B5" w:rsidRPr="00BA3B48" w:rsidRDefault="00B263B5" w:rsidP="00BA3B48">
      <w:pPr>
        <w:pStyle w:val="Akapitzlist"/>
        <w:numPr>
          <w:ilvl w:val="0"/>
          <w:numId w:val="1"/>
        </w:numPr>
        <w:spacing w:line="276" w:lineRule="auto"/>
        <w:rPr>
          <w:rFonts w:ascii="Arial" w:hAnsi="Arial" w:cs="Arial"/>
          <w:sz w:val="24"/>
          <w:szCs w:val="24"/>
        </w:rPr>
      </w:pPr>
      <w:r w:rsidRPr="00BA3B48">
        <w:rPr>
          <w:rFonts w:ascii="Arial" w:hAnsi="Arial" w:cs="Arial"/>
          <w:sz w:val="24"/>
          <w:szCs w:val="24"/>
        </w:rPr>
        <w:t xml:space="preserve">ilość odpadów komunalnych wytwarzanych na terenie gminy; </w:t>
      </w:r>
    </w:p>
    <w:p w:rsidR="00863EE2" w:rsidRPr="00BA3B48" w:rsidRDefault="00B263B5" w:rsidP="00BA3B48">
      <w:pPr>
        <w:pStyle w:val="Akapitzlist"/>
        <w:numPr>
          <w:ilvl w:val="0"/>
          <w:numId w:val="1"/>
        </w:numPr>
        <w:spacing w:line="276" w:lineRule="auto"/>
        <w:rPr>
          <w:rFonts w:ascii="Arial" w:hAnsi="Arial" w:cs="Arial"/>
          <w:sz w:val="24"/>
          <w:szCs w:val="24"/>
        </w:rPr>
      </w:pPr>
      <w:r w:rsidRPr="00BA3B48">
        <w:rPr>
          <w:rFonts w:ascii="Arial" w:hAnsi="Arial" w:cs="Arial"/>
          <w:sz w:val="24"/>
          <w:szCs w:val="24"/>
        </w:rPr>
        <w:t xml:space="preserve">ilość </w:t>
      </w:r>
      <w:r w:rsidR="00F13152" w:rsidRPr="00BA3B48">
        <w:rPr>
          <w:rFonts w:ascii="Arial" w:hAnsi="Arial" w:cs="Arial"/>
          <w:sz w:val="24"/>
          <w:szCs w:val="24"/>
        </w:rPr>
        <w:t>niesegregowanych (</w:t>
      </w:r>
      <w:r w:rsidRPr="00BA3B48">
        <w:rPr>
          <w:rFonts w:ascii="Arial" w:hAnsi="Arial" w:cs="Arial"/>
          <w:sz w:val="24"/>
          <w:szCs w:val="24"/>
        </w:rPr>
        <w:t>zmieszanych</w:t>
      </w:r>
      <w:r w:rsidR="00F13152" w:rsidRPr="00BA3B48">
        <w:rPr>
          <w:rFonts w:ascii="Arial" w:hAnsi="Arial" w:cs="Arial"/>
          <w:sz w:val="24"/>
          <w:szCs w:val="24"/>
        </w:rPr>
        <w:t xml:space="preserve">) odpadów komunalnych i bioodpadów stanowiących </w:t>
      </w:r>
      <w:r w:rsidR="00401721" w:rsidRPr="00BA3B48">
        <w:rPr>
          <w:rFonts w:ascii="Arial" w:hAnsi="Arial" w:cs="Arial"/>
          <w:sz w:val="24"/>
          <w:szCs w:val="24"/>
        </w:rPr>
        <w:t xml:space="preserve">odpady komunalne, odbieranych z terenu gminy oraz przeznaczonych do składowania pozostałości z sortowania odpadów komunalnych i pozostałości z procesu mechaniczno-biologicznego przetwarzania niesegregowanych (zmieszanych) odpadów komunalnych.   </w:t>
      </w:r>
      <w:r w:rsidRPr="00BA3B48">
        <w:rPr>
          <w:rFonts w:ascii="Arial" w:hAnsi="Arial" w:cs="Arial"/>
          <w:sz w:val="24"/>
          <w:szCs w:val="24"/>
        </w:rPr>
        <w:t xml:space="preserve"> </w:t>
      </w:r>
    </w:p>
    <w:p w:rsidR="00B263B5" w:rsidRPr="00BA3B48" w:rsidRDefault="00174322" w:rsidP="00BA3B48">
      <w:pPr>
        <w:spacing w:line="276" w:lineRule="auto"/>
        <w:ind w:firstLine="357"/>
        <w:rPr>
          <w:rFonts w:ascii="Arial" w:hAnsi="Arial" w:cs="Arial"/>
          <w:sz w:val="24"/>
          <w:szCs w:val="24"/>
        </w:rPr>
      </w:pPr>
      <w:r w:rsidRPr="00BA3B48">
        <w:rPr>
          <w:rFonts w:ascii="Arial" w:hAnsi="Arial" w:cs="Arial"/>
          <w:sz w:val="24"/>
          <w:szCs w:val="24"/>
        </w:rPr>
        <w:t>W 2020</w:t>
      </w:r>
      <w:r w:rsidR="00863EE2" w:rsidRPr="00BA3B48">
        <w:rPr>
          <w:rFonts w:ascii="Arial" w:hAnsi="Arial" w:cs="Arial"/>
          <w:sz w:val="24"/>
          <w:szCs w:val="24"/>
        </w:rPr>
        <w:t xml:space="preserve"> r. na terenie gminy Nysa kontynuo</w:t>
      </w:r>
      <w:r w:rsidR="00B6423E" w:rsidRPr="00BA3B48">
        <w:rPr>
          <w:rFonts w:ascii="Arial" w:hAnsi="Arial" w:cs="Arial"/>
          <w:sz w:val="24"/>
          <w:szCs w:val="24"/>
        </w:rPr>
        <w:t>wano zadanie narzucone na gminy przepisami ustawy</w:t>
      </w:r>
      <w:r w:rsidR="00863EE2" w:rsidRPr="00BA3B48">
        <w:rPr>
          <w:rFonts w:ascii="Arial" w:hAnsi="Arial" w:cs="Arial"/>
          <w:sz w:val="24"/>
          <w:szCs w:val="24"/>
        </w:rPr>
        <w:t xml:space="preserve"> o utrzymaniu</w:t>
      </w:r>
      <w:r w:rsidR="00B6423E" w:rsidRPr="00BA3B48">
        <w:rPr>
          <w:rFonts w:ascii="Arial" w:hAnsi="Arial" w:cs="Arial"/>
          <w:sz w:val="24"/>
          <w:szCs w:val="24"/>
        </w:rPr>
        <w:t xml:space="preserve"> czystości i porządku w gminach oraz niektórych ustaw, </w:t>
      </w:r>
      <w:r w:rsidR="00B6423E" w:rsidRPr="00BA3B48">
        <w:rPr>
          <w:rFonts w:ascii="Arial" w:hAnsi="Arial" w:cs="Arial"/>
          <w:sz w:val="24"/>
          <w:szCs w:val="24"/>
        </w:rPr>
        <w:br/>
        <w:t xml:space="preserve">w myśl której gmina od 1 lipca 2013 r. zobowiązana była do zorganizowania odbierania odpadów komunalnych od właścicieli nieruchomości. </w:t>
      </w:r>
    </w:p>
    <w:p w:rsidR="00ED424C" w:rsidRPr="00BA3B48" w:rsidRDefault="00ED424C" w:rsidP="00BA3B48">
      <w:pPr>
        <w:spacing w:line="276" w:lineRule="auto"/>
        <w:ind w:firstLine="357"/>
        <w:rPr>
          <w:rFonts w:ascii="Arial" w:hAnsi="Arial" w:cs="Arial"/>
          <w:sz w:val="24"/>
          <w:szCs w:val="24"/>
        </w:rPr>
      </w:pPr>
      <w:r w:rsidRPr="00BA3B48">
        <w:rPr>
          <w:rFonts w:ascii="Arial" w:hAnsi="Arial" w:cs="Arial"/>
          <w:sz w:val="24"/>
          <w:szCs w:val="24"/>
        </w:rPr>
        <w:t>W gminie Nysa systemem gospodarowania odpadami komunalnymi objęci zostali wszyscy właściciele nieruchomości zamieszkałych oraz niezamieszkałych na których powstają odpady komunalne. Odpady zebran</w:t>
      </w:r>
      <w:r w:rsidR="00631A7D" w:rsidRPr="00BA3B48">
        <w:rPr>
          <w:rFonts w:ascii="Arial" w:hAnsi="Arial" w:cs="Arial"/>
          <w:sz w:val="24"/>
          <w:szCs w:val="24"/>
        </w:rPr>
        <w:t>e przez mieszkańców odbierane były</w:t>
      </w:r>
      <w:r w:rsidRPr="00BA3B48">
        <w:rPr>
          <w:rFonts w:ascii="Arial" w:hAnsi="Arial" w:cs="Arial"/>
          <w:sz w:val="24"/>
          <w:szCs w:val="24"/>
        </w:rPr>
        <w:t xml:space="preserve"> w pojemnikach i workach obejmujące następujące frakcje: papier i tektura – pojemnik lub worek w kolorze niebieskim, tworzywa sztuczne i metale – pojemnik lub worek w kolorze żółtym, szkło – pojemnik lub worek w k</w:t>
      </w:r>
      <w:r w:rsidR="00584E20" w:rsidRPr="00BA3B48">
        <w:rPr>
          <w:rFonts w:ascii="Arial" w:hAnsi="Arial" w:cs="Arial"/>
          <w:sz w:val="24"/>
          <w:szCs w:val="24"/>
        </w:rPr>
        <w:t xml:space="preserve">olorze zielonym, odpady </w:t>
      </w:r>
      <w:r w:rsidRPr="00BA3B48">
        <w:rPr>
          <w:rFonts w:ascii="Arial" w:hAnsi="Arial" w:cs="Arial"/>
          <w:sz w:val="24"/>
          <w:szCs w:val="24"/>
        </w:rPr>
        <w:t xml:space="preserve">BIO – </w:t>
      </w:r>
      <w:r w:rsidRPr="00BA3B48">
        <w:rPr>
          <w:rFonts w:ascii="Arial" w:hAnsi="Arial" w:cs="Arial"/>
          <w:sz w:val="24"/>
          <w:szCs w:val="24"/>
        </w:rPr>
        <w:lastRenderedPageBreak/>
        <w:t>pojemnik lub worek w kolorze brązowym oraz odpady zmieszane – pojemnik w kolorze czarnym. Z nierucho</w:t>
      </w:r>
      <w:r w:rsidR="00631A7D" w:rsidRPr="00BA3B48">
        <w:rPr>
          <w:rFonts w:ascii="Arial" w:hAnsi="Arial" w:cs="Arial"/>
          <w:sz w:val="24"/>
          <w:szCs w:val="24"/>
        </w:rPr>
        <w:t>mości zamieszkałych odebrane zostały</w:t>
      </w:r>
      <w:r w:rsidRPr="00BA3B48">
        <w:rPr>
          <w:rFonts w:ascii="Arial" w:hAnsi="Arial" w:cs="Arial"/>
          <w:sz w:val="24"/>
          <w:szCs w:val="24"/>
        </w:rPr>
        <w:t xml:space="preserve"> również w ustalonych terminach odpady wielkogabarytowe wystawione przez mieszkańców. </w:t>
      </w:r>
    </w:p>
    <w:p w:rsidR="00524537" w:rsidRPr="00BA3B48" w:rsidRDefault="006741E8" w:rsidP="00BA3B48">
      <w:pPr>
        <w:spacing w:line="276" w:lineRule="auto"/>
        <w:ind w:firstLine="357"/>
        <w:rPr>
          <w:rFonts w:ascii="Arial" w:hAnsi="Arial" w:cs="Arial"/>
          <w:sz w:val="24"/>
          <w:szCs w:val="24"/>
        </w:rPr>
      </w:pPr>
      <w:r w:rsidRPr="00BA3B48">
        <w:rPr>
          <w:rFonts w:ascii="Arial" w:hAnsi="Arial" w:cs="Arial"/>
          <w:sz w:val="24"/>
          <w:szCs w:val="24"/>
        </w:rPr>
        <w:t xml:space="preserve">Na terenie Gminy Nysa </w:t>
      </w:r>
      <w:r w:rsidR="00174322" w:rsidRPr="00BA3B48">
        <w:rPr>
          <w:rFonts w:ascii="Arial" w:hAnsi="Arial" w:cs="Arial"/>
          <w:sz w:val="24"/>
          <w:szCs w:val="24"/>
        </w:rPr>
        <w:t>w 2020</w:t>
      </w:r>
      <w:r w:rsidR="00A55439" w:rsidRPr="00BA3B48">
        <w:rPr>
          <w:rFonts w:ascii="Arial" w:hAnsi="Arial" w:cs="Arial"/>
          <w:sz w:val="24"/>
          <w:szCs w:val="24"/>
        </w:rPr>
        <w:t xml:space="preserve"> r. funkcjonowały dwa stacjonarne Gminne Punkty Selektywnego Odbioru Odpadów Komunalnych (GPSZOK). Pierwszy Punkt zlokalizowany był w Nysie przy ul. Piłsudskiego 62, a drugi w Nysie przy ul. Saperskiej 5. W ramach przyjmowanych od mieszkańców odpadów na Punktach </w:t>
      </w:r>
      <w:r w:rsidR="006D0EC1" w:rsidRPr="00BA3B48">
        <w:rPr>
          <w:rFonts w:ascii="Arial" w:hAnsi="Arial" w:cs="Arial"/>
          <w:sz w:val="24"/>
          <w:szCs w:val="24"/>
        </w:rPr>
        <w:t xml:space="preserve">Selektywnego Odbioru Odpadów Komunalnych </w:t>
      </w:r>
      <w:r w:rsidR="00A55439" w:rsidRPr="00BA3B48">
        <w:rPr>
          <w:rFonts w:ascii="Arial" w:hAnsi="Arial" w:cs="Arial"/>
          <w:sz w:val="24"/>
          <w:szCs w:val="24"/>
        </w:rPr>
        <w:t xml:space="preserve">można było oddać: </w:t>
      </w:r>
    </w:p>
    <w:p w:rsidR="00A55439" w:rsidRPr="00BA3B48" w:rsidRDefault="00A55439"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odpady z papieru i tektury, </w:t>
      </w:r>
    </w:p>
    <w:p w:rsidR="00A55439" w:rsidRPr="00BA3B48" w:rsidRDefault="00A55439"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odpady z tworzywa sztucznych, </w:t>
      </w:r>
    </w:p>
    <w:p w:rsidR="00A55439" w:rsidRPr="00BA3B48" w:rsidRDefault="00A55439"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odpady z metalu, </w:t>
      </w:r>
    </w:p>
    <w:p w:rsidR="00A55439" w:rsidRPr="00BA3B48" w:rsidRDefault="00A55439"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odpady z tworzyw wielomateriałowych, </w:t>
      </w:r>
    </w:p>
    <w:p w:rsidR="00A55439" w:rsidRPr="00BA3B48" w:rsidRDefault="00A55439"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odpady szklane, </w:t>
      </w:r>
    </w:p>
    <w:p w:rsidR="00584E20" w:rsidRPr="00BA3B48" w:rsidRDefault="00584E20"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odpady BIO, </w:t>
      </w:r>
    </w:p>
    <w:p w:rsidR="00A55439" w:rsidRPr="00BA3B48" w:rsidRDefault="00A55439"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zużyty sprzęt elektryczny i elektroniczny oraz zużyte baterie i akumulatory, </w:t>
      </w:r>
    </w:p>
    <w:p w:rsidR="00584E20" w:rsidRPr="00BA3B48" w:rsidRDefault="00584E20"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odpady wielkogabarytowe, </w:t>
      </w:r>
    </w:p>
    <w:p w:rsidR="00A55439" w:rsidRPr="00BA3B48" w:rsidRDefault="00B65B75"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zużyte opony, </w:t>
      </w:r>
    </w:p>
    <w:p w:rsidR="00B65B75" w:rsidRPr="00BA3B48" w:rsidRDefault="00B65B75"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przeterminowany lekarstwa i chemikalia, </w:t>
      </w:r>
    </w:p>
    <w:p w:rsidR="00B65B75" w:rsidRPr="00BA3B48" w:rsidRDefault="00584E20"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odpady budowlane i rozbiórkowe</w:t>
      </w:r>
      <w:r w:rsidR="00F0414B" w:rsidRPr="00BA3B48">
        <w:rPr>
          <w:rFonts w:ascii="Arial" w:hAnsi="Arial" w:cs="Arial"/>
          <w:sz w:val="24"/>
          <w:szCs w:val="24"/>
        </w:rPr>
        <w:t xml:space="preserve"> z remontów prowadzonych samodzielnie, </w:t>
      </w:r>
    </w:p>
    <w:p w:rsidR="00F0414B" w:rsidRPr="00BA3B48" w:rsidRDefault="000F7F2F" w:rsidP="00BA3B48">
      <w:pPr>
        <w:pStyle w:val="Akapitzlist"/>
        <w:numPr>
          <w:ilvl w:val="0"/>
          <w:numId w:val="2"/>
        </w:numPr>
        <w:spacing w:line="276" w:lineRule="auto"/>
        <w:rPr>
          <w:rFonts w:ascii="Arial" w:hAnsi="Arial" w:cs="Arial"/>
          <w:sz w:val="24"/>
          <w:szCs w:val="24"/>
        </w:rPr>
      </w:pPr>
      <w:r w:rsidRPr="00BA3B48">
        <w:rPr>
          <w:rFonts w:ascii="Arial" w:hAnsi="Arial" w:cs="Arial"/>
          <w:sz w:val="24"/>
          <w:szCs w:val="24"/>
        </w:rPr>
        <w:t xml:space="preserve">inne odpady niebezpieczne wydzielone ze strumienia odpadów komunalnych. </w:t>
      </w:r>
    </w:p>
    <w:p w:rsidR="000F7F2F" w:rsidRPr="00BA3B48" w:rsidRDefault="000F7F2F" w:rsidP="00BA3B48">
      <w:pPr>
        <w:spacing w:line="276" w:lineRule="auto"/>
        <w:ind w:firstLine="360"/>
        <w:rPr>
          <w:rFonts w:ascii="Arial" w:hAnsi="Arial" w:cs="Arial"/>
          <w:sz w:val="24"/>
          <w:szCs w:val="24"/>
        </w:rPr>
      </w:pPr>
      <w:r w:rsidRPr="00BA3B48">
        <w:rPr>
          <w:rFonts w:ascii="Arial" w:hAnsi="Arial" w:cs="Arial"/>
          <w:sz w:val="24"/>
          <w:szCs w:val="24"/>
        </w:rPr>
        <w:t xml:space="preserve">Wysokość opłat za odbiór odpadów komunalnych z nieruchomości </w:t>
      </w:r>
      <w:r w:rsidR="00584E20" w:rsidRPr="00BA3B48">
        <w:rPr>
          <w:rFonts w:ascii="Arial" w:hAnsi="Arial" w:cs="Arial"/>
          <w:sz w:val="24"/>
          <w:szCs w:val="24"/>
        </w:rPr>
        <w:t xml:space="preserve">została </w:t>
      </w:r>
      <w:r w:rsidR="00401721" w:rsidRPr="00BA3B48">
        <w:rPr>
          <w:rFonts w:ascii="Arial" w:hAnsi="Arial" w:cs="Arial"/>
          <w:sz w:val="24"/>
          <w:szCs w:val="24"/>
        </w:rPr>
        <w:t>podwyższona</w:t>
      </w:r>
      <w:r w:rsidR="00584E20" w:rsidRPr="00BA3B48">
        <w:rPr>
          <w:rFonts w:ascii="Arial" w:hAnsi="Arial" w:cs="Arial"/>
          <w:sz w:val="24"/>
          <w:szCs w:val="24"/>
        </w:rPr>
        <w:t xml:space="preserve"> </w:t>
      </w:r>
      <w:r w:rsidR="00401721" w:rsidRPr="00BA3B48">
        <w:rPr>
          <w:rFonts w:ascii="Arial" w:hAnsi="Arial" w:cs="Arial"/>
          <w:sz w:val="24"/>
          <w:szCs w:val="24"/>
        </w:rPr>
        <w:br/>
      </w:r>
      <w:r w:rsidR="00584E20" w:rsidRPr="00BA3B48">
        <w:rPr>
          <w:rFonts w:ascii="Arial" w:hAnsi="Arial" w:cs="Arial"/>
          <w:sz w:val="24"/>
          <w:szCs w:val="24"/>
        </w:rPr>
        <w:t>w 2019</w:t>
      </w:r>
      <w:r w:rsidRPr="00BA3B48">
        <w:rPr>
          <w:rFonts w:ascii="Arial" w:hAnsi="Arial" w:cs="Arial"/>
          <w:sz w:val="24"/>
          <w:szCs w:val="24"/>
        </w:rPr>
        <w:t xml:space="preserve"> r. </w:t>
      </w:r>
      <w:r w:rsidR="00584E20" w:rsidRPr="00BA3B48">
        <w:rPr>
          <w:rFonts w:ascii="Arial" w:hAnsi="Arial" w:cs="Arial"/>
          <w:sz w:val="24"/>
          <w:szCs w:val="24"/>
        </w:rPr>
        <w:t>i wynosiła</w:t>
      </w:r>
      <w:r w:rsidR="00174322" w:rsidRPr="00BA3B48">
        <w:rPr>
          <w:rFonts w:ascii="Arial" w:hAnsi="Arial" w:cs="Arial"/>
          <w:sz w:val="24"/>
          <w:szCs w:val="24"/>
        </w:rPr>
        <w:t xml:space="preserve"> w roku 2020</w:t>
      </w:r>
      <w:r w:rsidR="00584E20" w:rsidRPr="00BA3B48">
        <w:rPr>
          <w:rFonts w:ascii="Arial" w:hAnsi="Arial" w:cs="Arial"/>
          <w:sz w:val="24"/>
          <w:szCs w:val="24"/>
        </w:rPr>
        <w:t xml:space="preserve"> 15</w:t>
      </w:r>
      <w:r w:rsidRPr="00BA3B48">
        <w:rPr>
          <w:rFonts w:ascii="Arial" w:hAnsi="Arial" w:cs="Arial"/>
          <w:sz w:val="24"/>
          <w:szCs w:val="24"/>
        </w:rPr>
        <w:t xml:space="preserve"> zł za osobę zamieszkałą w danej nieruchomości </w:t>
      </w:r>
      <w:r w:rsidR="00174322" w:rsidRPr="00BA3B48">
        <w:rPr>
          <w:rFonts w:ascii="Arial" w:hAnsi="Arial" w:cs="Arial"/>
          <w:sz w:val="24"/>
          <w:szCs w:val="24"/>
        </w:rPr>
        <w:br/>
      </w:r>
      <w:r w:rsidRPr="00BA3B48">
        <w:rPr>
          <w:rFonts w:ascii="Arial" w:hAnsi="Arial" w:cs="Arial"/>
          <w:sz w:val="24"/>
          <w:szCs w:val="24"/>
        </w:rPr>
        <w:t>w przyp</w:t>
      </w:r>
      <w:r w:rsidR="00584E20" w:rsidRPr="00BA3B48">
        <w:rPr>
          <w:rFonts w:ascii="Arial" w:hAnsi="Arial" w:cs="Arial"/>
          <w:sz w:val="24"/>
          <w:szCs w:val="24"/>
        </w:rPr>
        <w:t>adku selektywnej zbiórki oraz 30</w:t>
      </w:r>
      <w:r w:rsidRPr="00BA3B48">
        <w:rPr>
          <w:rFonts w:ascii="Arial" w:hAnsi="Arial" w:cs="Arial"/>
          <w:sz w:val="24"/>
          <w:szCs w:val="24"/>
        </w:rPr>
        <w:t xml:space="preserve"> zł za osobę w przypadku braku segregacji. </w:t>
      </w:r>
    </w:p>
    <w:p w:rsidR="007512B0" w:rsidRPr="00BA3B48" w:rsidRDefault="000F7F2F" w:rsidP="00BA3B48">
      <w:pPr>
        <w:spacing w:line="276" w:lineRule="auto"/>
        <w:ind w:firstLine="360"/>
        <w:rPr>
          <w:rFonts w:ascii="Arial" w:hAnsi="Arial" w:cs="Arial"/>
          <w:sz w:val="24"/>
          <w:szCs w:val="24"/>
        </w:rPr>
      </w:pPr>
      <w:r w:rsidRPr="00BA3B48">
        <w:rPr>
          <w:rFonts w:ascii="Arial" w:hAnsi="Arial" w:cs="Arial"/>
          <w:sz w:val="24"/>
          <w:szCs w:val="24"/>
        </w:rPr>
        <w:t xml:space="preserve">W przypadku nieruchomości, na których nie zamieszkują mieszkańcy, a powstają odpady komunalne, opłata za gospodarowanie odpadami komunalnymi stanowiła iloczyn zadeklarowanej liczby pojemników z odpadami komunalnymi powstającymi na danej nieruchomości oraz stawki ustalonej opłaty w Gminie Nysa. </w:t>
      </w:r>
    </w:p>
    <w:tbl>
      <w:tblPr>
        <w:tblStyle w:val="Tabela-Siatka"/>
        <w:tblW w:w="0" w:type="auto"/>
        <w:tblLook w:val="04A0" w:firstRow="1" w:lastRow="0" w:firstColumn="1" w:lastColumn="0" w:noHBand="0" w:noVBand="1"/>
      </w:tblPr>
      <w:tblGrid>
        <w:gridCol w:w="3020"/>
        <w:gridCol w:w="3021"/>
        <w:gridCol w:w="3021"/>
      </w:tblGrid>
      <w:tr w:rsidR="00623626" w:rsidRPr="00BA3B48" w:rsidTr="00623626">
        <w:tc>
          <w:tcPr>
            <w:tcW w:w="3020"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Pojemność pojemnika na odpady</w:t>
            </w:r>
          </w:p>
        </w:tc>
        <w:tc>
          <w:tcPr>
            <w:tcW w:w="3021"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Stawka opłat za pojemnik przy selektywnej zbiórce</w:t>
            </w:r>
          </w:p>
        </w:tc>
        <w:tc>
          <w:tcPr>
            <w:tcW w:w="3021"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Stawka opłat za pojemnik przy braku segregacji</w:t>
            </w:r>
          </w:p>
        </w:tc>
      </w:tr>
      <w:tr w:rsidR="00623626" w:rsidRPr="00BA3B48" w:rsidTr="00623626">
        <w:tc>
          <w:tcPr>
            <w:tcW w:w="3020" w:type="dxa"/>
          </w:tcPr>
          <w:p w:rsidR="00623626" w:rsidRPr="00BA3B48" w:rsidRDefault="00623626" w:rsidP="00BA3B48">
            <w:pPr>
              <w:spacing w:line="276" w:lineRule="auto"/>
              <w:rPr>
                <w:rFonts w:ascii="Arial" w:hAnsi="Arial" w:cs="Arial"/>
                <w:sz w:val="24"/>
                <w:szCs w:val="24"/>
                <w:vertAlign w:val="superscript"/>
              </w:rPr>
            </w:pPr>
            <w:r w:rsidRPr="00BA3B48">
              <w:rPr>
                <w:rFonts w:ascii="Arial" w:hAnsi="Arial" w:cs="Arial"/>
                <w:sz w:val="24"/>
                <w:szCs w:val="24"/>
              </w:rPr>
              <w:t>0,12 m</w:t>
            </w:r>
            <w:r w:rsidRPr="00BA3B48">
              <w:rPr>
                <w:rFonts w:ascii="Arial" w:hAnsi="Arial" w:cs="Arial"/>
                <w:sz w:val="24"/>
                <w:szCs w:val="24"/>
                <w:vertAlign w:val="superscript"/>
              </w:rPr>
              <w:t>3</w:t>
            </w:r>
          </w:p>
        </w:tc>
        <w:tc>
          <w:tcPr>
            <w:tcW w:w="3021" w:type="dxa"/>
          </w:tcPr>
          <w:p w:rsidR="00623626" w:rsidRPr="00BA3B48" w:rsidRDefault="00584E20" w:rsidP="00BA3B48">
            <w:pPr>
              <w:spacing w:line="276" w:lineRule="auto"/>
              <w:rPr>
                <w:rFonts w:ascii="Arial" w:hAnsi="Arial" w:cs="Arial"/>
                <w:sz w:val="24"/>
                <w:szCs w:val="24"/>
              </w:rPr>
            </w:pPr>
            <w:r w:rsidRPr="00BA3B48">
              <w:rPr>
                <w:rFonts w:ascii="Arial" w:hAnsi="Arial" w:cs="Arial"/>
                <w:sz w:val="24"/>
                <w:szCs w:val="24"/>
              </w:rPr>
              <w:t xml:space="preserve">30,00 zł </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60,00 zł</w:t>
            </w:r>
          </w:p>
        </w:tc>
      </w:tr>
      <w:tr w:rsidR="00623626" w:rsidRPr="00BA3B48" w:rsidTr="00623626">
        <w:tc>
          <w:tcPr>
            <w:tcW w:w="3020" w:type="dxa"/>
          </w:tcPr>
          <w:p w:rsidR="00623626" w:rsidRPr="00BA3B48" w:rsidRDefault="00623626" w:rsidP="00BA3B48">
            <w:pPr>
              <w:spacing w:line="276" w:lineRule="auto"/>
              <w:rPr>
                <w:rFonts w:ascii="Arial" w:hAnsi="Arial" w:cs="Arial"/>
                <w:sz w:val="24"/>
                <w:szCs w:val="24"/>
                <w:vertAlign w:val="superscript"/>
              </w:rPr>
            </w:pPr>
            <w:r w:rsidRPr="00BA3B48">
              <w:rPr>
                <w:rFonts w:ascii="Arial" w:hAnsi="Arial" w:cs="Arial"/>
                <w:sz w:val="24"/>
                <w:szCs w:val="24"/>
              </w:rPr>
              <w:t>0,24 m</w:t>
            </w:r>
            <w:r w:rsidRPr="00BA3B48">
              <w:rPr>
                <w:rFonts w:ascii="Arial" w:hAnsi="Arial" w:cs="Arial"/>
                <w:sz w:val="24"/>
                <w:szCs w:val="24"/>
                <w:vertAlign w:val="superscript"/>
              </w:rPr>
              <w:t>3</w:t>
            </w:r>
          </w:p>
        </w:tc>
        <w:tc>
          <w:tcPr>
            <w:tcW w:w="3021" w:type="dxa"/>
          </w:tcPr>
          <w:p w:rsidR="00623626" w:rsidRPr="00BA3B48" w:rsidRDefault="00584E20" w:rsidP="00BA3B48">
            <w:pPr>
              <w:spacing w:line="276" w:lineRule="auto"/>
              <w:rPr>
                <w:rFonts w:ascii="Arial" w:hAnsi="Arial" w:cs="Arial"/>
                <w:sz w:val="24"/>
                <w:szCs w:val="24"/>
              </w:rPr>
            </w:pPr>
            <w:r w:rsidRPr="00BA3B48">
              <w:rPr>
                <w:rFonts w:ascii="Arial" w:hAnsi="Arial" w:cs="Arial"/>
                <w:sz w:val="24"/>
                <w:szCs w:val="24"/>
              </w:rPr>
              <w:t xml:space="preserve">55,00 zł </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110,00 zł </w:t>
            </w:r>
          </w:p>
        </w:tc>
      </w:tr>
      <w:tr w:rsidR="00623626" w:rsidRPr="00BA3B48" w:rsidTr="00623626">
        <w:tc>
          <w:tcPr>
            <w:tcW w:w="3020"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0,66 m</w:t>
            </w:r>
            <w:r w:rsidRPr="00BA3B48">
              <w:rPr>
                <w:rFonts w:ascii="Arial" w:hAnsi="Arial" w:cs="Arial"/>
                <w:sz w:val="24"/>
                <w:szCs w:val="24"/>
                <w:vertAlign w:val="superscript"/>
              </w:rPr>
              <w:t>3</w:t>
            </w:r>
          </w:p>
        </w:tc>
        <w:tc>
          <w:tcPr>
            <w:tcW w:w="3021" w:type="dxa"/>
          </w:tcPr>
          <w:p w:rsidR="00584E20" w:rsidRPr="00BA3B48" w:rsidRDefault="00584E20" w:rsidP="00BA3B48">
            <w:pPr>
              <w:spacing w:line="276" w:lineRule="auto"/>
              <w:rPr>
                <w:rFonts w:ascii="Arial" w:hAnsi="Arial" w:cs="Arial"/>
                <w:sz w:val="24"/>
                <w:szCs w:val="24"/>
              </w:rPr>
            </w:pPr>
            <w:r w:rsidRPr="00BA3B48">
              <w:rPr>
                <w:rFonts w:ascii="Arial" w:hAnsi="Arial" w:cs="Arial"/>
                <w:sz w:val="24"/>
                <w:szCs w:val="24"/>
              </w:rPr>
              <w:t xml:space="preserve">100,00 zł </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200,00 zł </w:t>
            </w:r>
          </w:p>
        </w:tc>
      </w:tr>
      <w:tr w:rsidR="00623626" w:rsidRPr="00BA3B48" w:rsidTr="00623626">
        <w:tc>
          <w:tcPr>
            <w:tcW w:w="3020"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0,77 m</w:t>
            </w:r>
            <w:r w:rsidRPr="00BA3B48">
              <w:rPr>
                <w:rFonts w:ascii="Arial" w:hAnsi="Arial" w:cs="Arial"/>
                <w:sz w:val="24"/>
                <w:szCs w:val="24"/>
                <w:vertAlign w:val="superscript"/>
              </w:rPr>
              <w:t>3</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118,00 zł </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236,00 zł </w:t>
            </w:r>
          </w:p>
        </w:tc>
      </w:tr>
      <w:tr w:rsidR="00623626" w:rsidRPr="00BA3B48" w:rsidTr="00623626">
        <w:tc>
          <w:tcPr>
            <w:tcW w:w="3020"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1,1 m</w:t>
            </w:r>
            <w:r w:rsidRPr="00BA3B48">
              <w:rPr>
                <w:rFonts w:ascii="Arial" w:hAnsi="Arial" w:cs="Arial"/>
                <w:sz w:val="24"/>
                <w:szCs w:val="24"/>
                <w:vertAlign w:val="superscript"/>
              </w:rPr>
              <w:t>3</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142,00 zł </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284,00 zł</w:t>
            </w:r>
          </w:p>
        </w:tc>
      </w:tr>
      <w:tr w:rsidR="00623626" w:rsidRPr="00BA3B48" w:rsidTr="00623626">
        <w:tc>
          <w:tcPr>
            <w:tcW w:w="3020"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7 m</w:t>
            </w:r>
            <w:r w:rsidRPr="00BA3B48">
              <w:rPr>
                <w:rFonts w:ascii="Arial" w:hAnsi="Arial" w:cs="Arial"/>
                <w:sz w:val="24"/>
                <w:szCs w:val="24"/>
                <w:vertAlign w:val="superscript"/>
              </w:rPr>
              <w:t>3</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959,00 zł </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1918,00 zł</w:t>
            </w:r>
          </w:p>
        </w:tc>
      </w:tr>
      <w:tr w:rsidR="00623626" w:rsidRPr="00BA3B48" w:rsidTr="00623626">
        <w:tc>
          <w:tcPr>
            <w:tcW w:w="3020" w:type="dxa"/>
          </w:tcPr>
          <w:p w:rsidR="00623626" w:rsidRPr="00BA3B48" w:rsidRDefault="00623626" w:rsidP="00BA3B48">
            <w:pPr>
              <w:spacing w:line="276" w:lineRule="auto"/>
              <w:rPr>
                <w:rFonts w:ascii="Arial" w:hAnsi="Arial" w:cs="Arial"/>
                <w:sz w:val="24"/>
                <w:szCs w:val="24"/>
              </w:rPr>
            </w:pPr>
            <w:r w:rsidRPr="00BA3B48">
              <w:rPr>
                <w:rFonts w:ascii="Arial" w:hAnsi="Arial" w:cs="Arial"/>
                <w:sz w:val="24"/>
                <w:szCs w:val="24"/>
              </w:rPr>
              <w:t>worek 0,10 m</w:t>
            </w:r>
            <w:r w:rsidRPr="00BA3B48">
              <w:rPr>
                <w:rFonts w:ascii="Arial" w:hAnsi="Arial" w:cs="Arial"/>
                <w:sz w:val="24"/>
                <w:szCs w:val="24"/>
                <w:vertAlign w:val="superscript"/>
              </w:rPr>
              <w:t>3</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23,00 zł </w:t>
            </w:r>
          </w:p>
        </w:tc>
        <w:tc>
          <w:tcPr>
            <w:tcW w:w="3021" w:type="dxa"/>
          </w:tcPr>
          <w:p w:rsidR="00623626" w:rsidRPr="00BA3B48" w:rsidRDefault="00C95202" w:rsidP="00BA3B48">
            <w:pPr>
              <w:spacing w:line="276" w:lineRule="auto"/>
              <w:rPr>
                <w:rFonts w:ascii="Arial" w:hAnsi="Arial" w:cs="Arial"/>
                <w:sz w:val="24"/>
                <w:szCs w:val="24"/>
              </w:rPr>
            </w:pPr>
            <w:r w:rsidRPr="00BA3B48">
              <w:rPr>
                <w:rFonts w:ascii="Arial" w:hAnsi="Arial" w:cs="Arial"/>
                <w:sz w:val="24"/>
                <w:szCs w:val="24"/>
              </w:rPr>
              <w:t xml:space="preserve">46,00 zł </w:t>
            </w:r>
          </w:p>
        </w:tc>
      </w:tr>
    </w:tbl>
    <w:p w:rsidR="000F7F2F" w:rsidRPr="00BA3B48" w:rsidRDefault="000F7F2F" w:rsidP="00BA3B48">
      <w:pPr>
        <w:spacing w:line="276" w:lineRule="auto"/>
        <w:rPr>
          <w:rFonts w:ascii="Arial" w:hAnsi="Arial" w:cs="Arial"/>
          <w:sz w:val="24"/>
          <w:szCs w:val="24"/>
        </w:rPr>
      </w:pPr>
    </w:p>
    <w:p w:rsidR="00AC3E8C" w:rsidRPr="00BA3B48" w:rsidRDefault="00545292" w:rsidP="00BA3B48">
      <w:pPr>
        <w:spacing w:line="276" w:lineRule="auto"/>
        <w:ind w:firstLine="360"/>
        <w:rPr>
          <w:rFonts w:ascii="Arial" w:hAnsi="Arial" w:cs="Arial"/>
          <w:sz w:val="24"/>
          <w:szCs w:val="24"/>
        </w:rPr>
      </w:pPr>
      <w:r w:rsidRPr="00BA3B48">
        <w:rPr>
          <w:rFonts w:ascii="Arial" w:hAnsi="Arial" w:cs="Arial"/>
          <w:sz w:val="24"/>
          <w:szCs w:val="24"/>
        </w:rPr>
        <w:t>W Gminie</w:t>
      </w:r>
      <w:r w:rsidR="00174322" w:rsidRPr="00BA3B48">
        <w:rPr>
          <w:rFonts w:ascii="Arial" w:hAnsi="Arial" w:cs="Arial"/>
          <w:sz w:val="24"/>
          <w:szCs w:val="24"/>
        </w:rPr>
        <w:t xml:space="preserve"> Nysa zostały również określone</w:t>
      </w:r>
      <w:r w:rsidR="00401721" w:rsidRPr="00BA3B48">
        <w:rPr>
          <w:rFonts w:ascii="Arial" w:hAnsi="Arial" w:cs="Arial"/>
          <w:sz w:val="24"/>
          <w:szCs w:val="24"/>
        </w:rPr>
        <w:t xml:space="preserve"> </w:t>
      </w:r>
      <w:r w:rsidRPr="00BA3B48">
        <w:rPr>
          <w:rFonts w:ascii="Arial" w:hAnsi="Arial" w:cs="Arial"/>
          <w:sz w:val="24"/>
          <w:szCs w:val="24"/>
        </w:rPr>
        <w:t xml:space="preserve">stawki opłat w przypadku nieruchomości, na których znajdują się domki letniskowe wykorzystywane jedynie </w:t>
      </w:r>
      <w:r w:rsidRPr="00BA3B48">
        <w:rPr>
          <w:rFonts w:ascii="Arial" w:hAnsi="Arial" w:cs="Arial"/>
          <w:sz w:val="24"/>
          <w:szCs w:val="24"/>
        </w:rPr>
        <w:lastRenderedPageBreak/>
        <w:t>przez część roku. Opłata ta pobierana była ry</w:t>
      </w:r>
      <w:r w:rsidR="00174322" w:rsidRPr="00BA3B48">
        <w:rPr>
          <w:rFonts w:ascii="Arial" w:hAnsi="Arial" w:cs="Arial"/>
          <w:sz w:val="24"/>
          <w:szCs w:val="24"/>
        </w:rPr>
        <w:t>czałtowo za jeden domek i w 2020</w:t>
      </w:r>
      <w:r w:rsidR="00C95202" w:rsidRPr="00BA3B48">
        <w:rPr>
          <w:rFonts w:ascii="Arial" w:hAnsi="Arial" w:cs="Arial"/>
          <w:sz w:val="24"/>
          <w:szCs w:val="24"/>
        </w:rPr>
        <w:t xml:space="preserve"> r. wynosiła 180</w:t>
      </w:r>
      <w:r w:rsidRPr="00BA3B48">
        <w:rPr>
          <w:rFonts w:ascii="Arial" w:hAnsi="Arial" w:cs="Arial"/>
          <w:sz w:val="24"/>
          <w:szCs w:val="24"/>
        </w:rPr>
        <w:t xml:space="preserve"> zł, jeżeli odpady </w:t>
      </w:r>
      <w:r w:rsidR="00C95202" w:rsidRPr="00BA3B48">
        <w:rPr>
          <w:rFonts w:ascii="Arial" w:hAnsi="Arial" w:cs="Arial"/>
          <w:sz w:val="24"/>
          <w:szCs w:val="24"/>
        </w:rPr>
        <w:t>zbierane były selektywnie i 480</w:t>
      </w:r>
      <w:r w:rsidRPr="00BA3B48">
        <w:rPr>
          <w:rFonts w:ascii="Arial" w:hAnsi="Arial" w:cs="Arial"/>
          <w:sz w:val="24"/>
          <w:szCs w:val="24"/>
        </w:rPr>
        <w:t xml:space="preserve"> zł jeżeli odpady komunalne nie były zbierane w sposób selektywny. </w:t>
      </w:r>
    </w:p>
    <w:p w:rsidR="00436B71" w:rsidRPr="00BA3B48" w:rsidRDefault="00436B71" w:rsidP="00BA3B48">
      <w:pPr>
        <w:spacing w:line="276" w:lineRule="auto"/>
        <w:rPr>
          <w:rFonts w:ascii="Arial" w:hAnsi="Arial" w:cs="Arial"/>
          <w:sz w:val="24"/>
          <w:szCs w:val="24"/>
        </w:rPr>
      </w:pPr>
    </w:p>
    <w:p w:rsidR="00401721" w:rsidRPr="00BA3B48" w:rsidRDefault="00401721" w:rsidP="00BA3B48">
      <w:pPr>
        <w:spacing w:line="276" w:lineRule="auto"/>
        <w:rPr>
          <w:rFonts w:ascii="Arial" w:hAnsi="Arial" w:cs="Arial"/>
          <w:sz w:val="24"/>
          <w:szCs w:val="24"/>
        </w:rPr>
      </w:pPr>
    </w:p>
    <w:p w:rsidR="00401721" w:rsidRPr="00BA3B48" w:rsidRDefault="00401721" w:rsidP="00BA3B48">
      <w:pPr>
        <w:spacing w:line="276" w:lineRule="auto"/>
        <w:rPr>
          <w:rFonts w:ascii="Arial" w:hAnsi="Arial" w:cs="Arial"/>
          <w:sz w:val="24"/>
          <w:szCs w:val="24"/>
        </w:rPr>
      </w:pPr>
    </w:p>
    <w:p w:rsidR="00524537" w:rsidRPr="00BA3B48" w:rsidRDefault="00846C58"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 xml:space="preserve">Możliwość przetwarzania </w:t>
      </w:r>
      <w:r w:rsidR="00637F50" w:rsidRPr="00BA3B48">
        <w:rPr>
          <w:rFonts w:ascii="Arial" w:hAnsi="Arial" w:cs="Arial"/>
          <w:sz w:val="24"/>
          <w:szCs w:val="24"/>
        </w:rPr>
        <w:t>niesegregowanych (</w:t>
      </w:r>
      <w:r w:rsidRPr="00BA3B48">
        <w:rPr>
          <w:rFonts w:ascii="Arial" w:hAnsi="Arial" w:cs="Arial"/>
          <w:sz w:val="24"/>
          <w:szCs w:val="24"/>
        </w:rPr>
        <w:t>zmieszanych</w:t>
      </w:r>
      <w:r w:rsidR="00637F50" w:rsidRPr="00BA3B48">
        <w:rPr>
          <w:rFonts w:ascii="Arial" w:hAnsi="Arial" w:cs="Arial"/>
          <w:sz w:val="24"/>
          <w:szCs w:val="24"/>
        </w:rPr>
        <w:t>)</w:t>
      </w:r>
      <w:r w:rsidRPr="00BA3B48">
        <w:rPr>
          <w:rFonts w:ascii="Arial" w:hAnsi="Arial" w:cs="Arial"/>
          <w:sz w:val="24"/>
          <w:szCs w:val="24"/>
        </w:rPr>
        <w:t xml:space="preserve"> odpadów komunalnych, </w:t>
      </w:r>
      <w:r w:rsidR="009F120B" w:rsidRPr="00BA3B48">
        <w:rPr>
          <w:rFonts w:ascii="Arial" w:hAnsi="Arial" w:cs="Arial"/>
          <w:sz w:val="24"/>
          <w:szCs w:val="24"/>
        </w:rPr>
        <w:t>bio</w:t>
      </w:r>
      <w:r w:rsidR="00401721" w:rsidRPr="00BA3B48">
        <w:rPr>
          <w:rFonts w:ascii="Arial" w:hAnsi="Arial" w:cs="Arial"/>
          <w:sz w:val="24"/>
          <w:szCs w:val="24"/>
        </w:rPr>
        <w:t>o</w:t>
      </w:r>
      <w:r w:rsidR="009F120B" w:rsidRPr="00BA3B48">
        <w:rPr>
          <w:rFonts w:ascii="Arial" w:hAnsi="Arial" w:cs="Arial"/>
          <w:sz w:val="24"/>
          <w:szCs w:val="24"/>
        </w:rPr>
        <w:t>dpadów</w:t>
      </w:r>
      <w:r w:rsidRPr="00BA3B48">
        <w:rPr>
          <w:rFonts w:ascii="Arial" w:hAnsi="Arial" w:cs="Arial"/>
          <w:sz w:val="24"/>
          <w:szCs w:val="24"/>
        </w:rPr>
        <w:t xml:space="preserve"> oraz </w:t>
      </w:r>
      <w:r w:rsidR="009F120B" w:rsidRPr="00BA3B48">
        <w:rPr>
          <w:rFonts w:ascii="Arial" w:hAnsi="Arial" w:cs="Arial"/>
          <w:sz w:val="24"/>
          <w:szCs w:val="24"/>
        </w:rPr>
        <w:t xml:space="preserve">przeznaczonych do składowania </w:t>
      </w:r>
      <w:r w:rsidRPr="00BA3B48">
        <w:rPr>
          <w:rFonts w:ascii="Arial" w:hAnsi="Arial" w:cs="Arial"/>
          <w:sz w:val="24"/>
          <w:szCs w:val="24"/>
        </w:rPr>
        <w:t xml:space="preserve">pozostałości  </w:t>
      </w:r>
      <w:r w:rsidR="00754A75" w:rsidRPr="00BA3B48">
        <w:rPr>
          <w:rFonts w:ascii="Arial" w:hAnsi="Arial" w:cs="Arial"/>
          <w:sz w:val="24"/>
          <w:szCs w:val="24"/>
        </w:rPr>
        <w:br/>
      </w:r>
      <w:r w:rsidR="00AC3E8C" w:rsidRPr="00BA3B48">
        <w:rPr>
          <w:rFonts w:ascii="Arial" w:hAnsi="Arial" w:cs="Arial"/>
          <w:sz w:val="24"/>
          <w:szCs w:val="24"/>
        </w:rPr>
        <w:t xml:space="preserve">z sortowania odpadów komunalnych </w:t>
      </w:r>
      <w:r w:rsidR="009F120B" w:rsidRPr="00BA3B48">
        <w:rPr>
          <w:rFonts w:ascii="Arial" w:hAnsi="Arial" w:cs="Arial"/>
          <w:sz w:val="24"/>
          <w:szCs w:val="24"/>
        </w:rPr>
        <w:t>i pozostałości z procesu mechaniczno-biologicznego przetwarzania niesegregowanych (zmieszanych) odpadów komunalnych</w:t>
      </w:r>
    </w:p>
    <w:p w:rsidR="00EC5D8A" w:rsidRPr="00BA3B48" w:rsidRDefault="00EC5D8A" w:rsidP="00BA3B48">
      <w:pPr>
        <w:pStyle w:val="Akapitzlist"/>
        <w:spacing w:line="276" w:lineRule="auto"/>
        <w:rPr>
          <w:rFonts w:ascii="Arial" w:hAnsi="Arial" w:cs="Arial"/>
          <w:sz w:val="24"/>
          <w:szCs w:val="24"/>
        </w:rPr>
      </w:pPr>
    </w:p>
    <w:p w:rsidR="00394423" w:rsidRPr="00BA3B48" w:rsidRDefault="00401721" w:rsidP="00BA3B48">
      <w:pPr>
        <w:spacing w:line="276" w:lineRule="auto"/>
        <w:ind w:firstLine="360"/>
        <w:rPr>
          <w:rFonts w:ascii="Arial" w:hAnsi="Arial" w:cs="Arial"/>
          <w:sz w:val="24"/>
          <w:szCs w:val="24"/>
        </w:rPr>
      </w:pPr>
      <w:r w:rsidRPr="00BA3B48">
        <w:rPr>
          <w:rFonts w:ascii="Arial" w:hAnsi="Arial" w:cs="Arial"/>
          <w:sz w:val="24"/>
          <w:szCs w:val="24"/>
        </w:rPr>
        <w:t xml:space="preserve">Odpady komunalne zebrane z nieruchomości zamieszkałych oraz niezamieszkałych znajdujących się na terenie gminy Nysa </w:t>
      </w:r>
      <w:r w:rsidR="000176AF" w:rsidRPr="00BA3B48">
        <w:rPr>
          <w:rFonts w:ascii="Arial" w:hAnsi="Arial" w:cs="Arial"/>
          <w:sz w:val="24"/>
          <w:szCs w:val="24"/>
        </w:rPr>
        <w:t xml:space="preserve">dostarczane były da najbliżej położonej instalacji komunalnej tj. Regionalnego Centrum Gospodarki Odpadami w Domaszkowicach należącego do Przedsiębiorstwa Gospodarki Komunalnej „EKOM” Sp. z o.o. </w:t>
      </w:r>
    </w:p>
    <w:p w:rsidR="000176AF" w:rsidRPr="00BA3B48" w:rsidRDefault="000176AF" w:rsidP="00BA3B48">
      <w:pPr>
        <w:spacing w:after="0" w:line="276" w:lineRule="auto"/>
        <w:ind w:firstLine="357"/>
        <w:rPr>
          <w:rFonts w:ascii="Arial" w:hAnsi="Arial" w:cs="Arial"/>
          <w:sz w:val="24"/>
          <w:szCs w:val="24"/>
        </w:rPr>
      </w:pPr>
      <w:r w:rsidRPr="00BA3B48">
        <w:rPr>
          <w:rFonts w:ascii="Arial" w:hAnsi="Arial" w:cs="Arial"/>
          <w:sz w:val="24"/>
          <w:szCs w:val="24"/>
        </w:rPr>
        <w:t xml:space="preserve">Instalacje eksploatowane w RCGO posiadają status instalacji komunalnej w zakresie: </w:t>
      </w:r>
    </w:p>
    <w:p w:rsidR="000176AF" w:rsidRPr="00BA3B48" w:rsidRDefault="000176AF" w:rsidP="00BA3B48">
      <w:pPr>
        <w:pStyle w:val="Akapitzlist"/>
        <w:numPr>
          <w:ilvl w:val="0"/>
          <w:numId w:val="7"/>
        </w:numPr>
        <w:spacing w:after="0" w:line="276" w:lineRule="auto"/>
        <w:ind w:left="709" w:hanging="283"/>
        <w:rPr>
          <w:rFonts w:ascii="Arial" w:hAnsi="Arial" w:cs="Arial"/>
          <w:sz w:val="24"/>
          <w:szCs w:val="24"/>
        </w:rPr>
      </w:pPr>
      <w:r w:rsidRPr="00BA3B48">
        <w:rPr>
          <w:rFonts w:ascii="Arial" w:hAnsi="Arial" w:cs="Arial"/>
          <w:sz w:val="24"/>
          <w:szCs w:val="24"/>
        </w:rPr>
        <w:t xml:space="preserve">instalacji do składowania odpadów innych niż niebezpieczne i obojętne, </w:t>
      </w:r>
    </w:p>
    <w:p w:rsidR="000176AF" w:rsidRPr="00BA3B48" w:rsidRDefault="000176AF" w:rsidP="00BA3B48">
      <w:pPr>
        <w:pStyle w:val="Akapitzlist"/>
        <w:numPr>
          <w:ilvl w:val="0"/>
          <w:numId w:val="7"/>
        </w:numPr>
        <w:spacing w:after="0" w:line="276" w:lineRule="auto"/>
        <w:ind w:left="709" w:hanging="283"/>
        <w:rPr>
          <w:rFonts w:ascii="Arial" w:hAnsi="Arial" w:cs="Arial"/>
          <w:sz w:val="24"/>
          <w:szCs w:val="24"/>
        </w:rPr>
      </w:pPr>
      <w:r w:rsidRPr="00BA3B48">
        <w:rPr>
          <w:rFonts w:ascii="Arial" w:hAnsi="Arial" w:cs="Arial"/>
          <w:sz w:val="24"/>
          <w:szCs w:val="24"/>
        </w:rPr>
        <w:t xml:space="preserve">instalacji do mechaniczno-biologicznego przetwarzania zmieszanych odpadów komunalnych (instalacja MBP). </w:t>
      </w:r>
    </w:p>
    <w:p w:rsidR="000176AF" w:rsidRPr="00BA3B48" w:rsidRDefault="000176AF" w:rsidP="00BA3B48">
      <w:pPr>
        <w:spacing w:after="0" w:line="276" w:lineRule="auto"/>
        <w:ind w:firstLine="357"/>
        <w:rPr>
          <w:rFonts w:ascii="Arial" w:hAnsi="Arial" w:cs="Arial"/>
          <w:sz w:val="24"/>
          <w:szCs w:val="24"/>
        </w:rPr>
      </w:pPr>
    </w:p>
    <w:p w:rsidR="00394423" w:rsidRPr="00BA3B48" w:rsidRDefault="00394423" w:rsidP="00BA3B48">
      <w:pPr>
        <w:spacing w:after="0" w:line="276" w:lineRule="auto"/>
        <w:ind w:firstLine="360"/>
        <w:rPr>
          <w:rFonts w:ascii="Arial" w:hAnsi="Arial" w:cs="Arial"/>
          <w:sz w:val="24"/>
          <w:szCs w:val="24"/>
        </w:rPr>
      </w:pPr>
      <w:r w:rsidRPr="00BA3B48">
        <w:rPr>
          <w:rFonts w:ascii="Arial" w:hAnsi="Arial" w:cs="Arial"/>
          <w:sz w:val="24"/>
          <w:szCs w:val="24"/>
        </w:rPr>
        <w:t xml:space="preserve">Podstawą działalności </w:t>
      </w:r>
      <w:r w:rsidR="000176AF" w:rsidRPr="00BA3B48">
        <w:rPr>
          <w:rFonts w:ascii="Arial" w:hAnsi="Arial" w:cs="Arial"/>
          <w:sz w:val="24"/>
          <w:szCs w:val="24"/>
        </w:rPr>
        <w:t xml:space="preserve">w </w:t>
      </w:r>
      <w:r w:rsidRPr="00BA3B48">
        <w:rPr>
          <w:rFonts w:ascii="Arial" w:hAnsi="Arial" w:cs="Arial"/>
          <w:sz w:val="24"/>
          <w:szCs w:val="24"/>
        </w:rPr>
        <w:t xml:space="preserve">RCGO </w:t>
      </w:r>
      <w:r w:rsidR="000176AF" w:rsidRPr="00BA3B48">
        <w:rPr>
          <w:rFonts w:ascii="Arial" w:hAnsi="Arial" w:cs="Arial"/>
          <w:sz w:val="24"/>
          <w:szCs w:val="24"/>
        </w:rPr>
        <w:t xml:space="preserve">– Nysa </w:t>
      </w:r>
      <w:r w:rsidRPr="00BA3B48">
        <w:rPr>
          <w:rFonts w:ascii="Arial" w:hAnsi="Arial" w:cs="Arial"/>
          <w:sz w:val="24"/>
          <w:szCs w:val="24"/>
        </w:rPr>
        <w:t xml:space="preserve">w Domaszkowicach jest </w:t>
      </w:r>
      <w:r w:rsidR="000176AF" w:rsidRPr="00BA3B48">
        <w:rPr>
          <w:rFonts w:ascii="Arial" w:hAnsi="Arial" w:cs="Arial"/>
          <w:sz w:val="24"/>
          <w:szCs w:val="24"/>
        </w:rPr>
        <w:t>gospodarka</w:t>
      </w:r>
      <w:r w:rsidRPr="00BA3B48">
        <w:rPr>
          <w:rFonts w:ascii="Arial" w:hAnsi="Arial" w:cs="Arial"/>
          <w:sz w:val="24"/>
          <w:szCs w:val="24"/>
        </w:rPr>
        <w:t xml:space="preserve"> odpadami innymi niż nieb</w:t>
      </w:r>
      <w:r w:rsidR="000176AF" w:rsidRPr="00BA3B48">
        <w:rPr>
          <w:rFonts w:ascii="Arial" w:hAnsi="Arial" w:cs="Arial"/>
          <w:sz w:val="24"/>
          <w:szCs w:val="24"/>
        </w:rPr>
        <w:t>ezpieczne i obojętne, polegająca</w:t>
      </w:r>
      <w:r w:rsidRPr="00BA3B48">
        <w:rPr>
          <w:rFonts w:ascii="Arial" w:hAnsi="Arial" w:cs="Arial"/>
          <w:sz w:val="24"/>
          <w:szCs w:val="24"/>
        </w:rPr>
        <w:t xml:space="preserve"> przede wszystkim na: </w:t>
      </w:r>
    </w:p>
    <w:p w:rsidR="00394423" w:rsidRPr="00BA3B48" w:rsidRDefault="008773BF" w:rsidP="00BA3B48">
      <w:pPr>
        <w:pStyle w:val="Akapitzlist"/>
        <w:numPr>
          <w:ilvl w:val="0"/>
          <w:numId w:val="5"/>
        </w:numPr>
        <w:spacing w:after="0" w:line="276" w:lineRule="auto"/>
        <w:rPr>
          <w:rFonts w:ascii="Arial" w:hAnsi="Arial" w:cs="Arial"/>
          <w:sz w:val="24"/>
          <w:szCs w:val="24"/>
        </w:rPr>
      </w:pPr>
      <w:r w:rsidRPr="00BA3B48">
        <w:rPr>
          <w:rFonts w:ascii="Arial" w:hAnsi="Arial" w:cs="Arial"/>
          <w:sz w:val="24"/>
          <w:szCs w:val="24"/>
        </w:rPr>
        <w:t>p</w:t>
      </w:r>
      <w:r w:rsidR="00394423" w:rsidRPr="00BA3B48">
        <w:rPr>
          <w:rFonts w:ascii="Arial" w:hAnsi="Arial" w:cs="Arial"/>
          <w:sz w:val="24"/>
          <w:szCs w:val="24"/>
        </w:rPr>
        <w:t xml:space="preserve">rowadzeniu procesu mechaniczno-biologicznego przetwarzania zmieszanych odpadów komunalnych (proces odzysku R12 i proces unieszkodliwiania D8) </w:t>
      </w:r>
      <w:r w:rsidR="007315E8" w:rsidRPr="00BA3B48">
        <w:rPr>
          <w:rFonts w:ascii="Arial" w:hAnsi="Arial" w:cs="Arial"/>
          <w:sz w:val="24"/>
          <w:szCs w:val="24"/>
        </w:rPr>
        <w:br/>
        <w:t xml:space="preserve">o zdolności przerobowej nie większej niż 72 tys. Mg/rok na instalacji mechanicznej oraz na instalacji biologicznego przetwarzania odpadów biodegradowalnych opartej na dwustopniowej stabilizacji tlenowej o zdolności przerobowej 21,5 tys. Mg/rok, tj. </w:t>
      </w:r>
      <w:r w:rsidRPr="00BA3B48">
        <w:rPr>
          <w:rFonts w:ascii="Arial" w:hAnsi="Arial" w:cs="Arial"/>
          <w:sz w:val="24"/>
          <w:szCs w:val="24"/>
        </w:rPr>
        <w:t xml:space="preserve">ok 58,86 Mg/dobę; </w:t>
      </w:r>
    </w:p>
    <w:p w:rsidR="008773BF" w:rsidRPr="00BA3B48" w:rsidRDefault="008773BF" w:rsidP="00BA3B48">
      <w:pPr>
        <w:pStyle w:val="Akapitzlist"/>
        <w:numPr>
          <w:ilvl w:val="0"/>
          <w:numId w:val="5"/>
        </w:numPr>
        <w:spacing w:line="276" w:lineRule="auto"/>
        <w:rPr>
          <w:rFonts w:ascii="Arial" w:hAnsi="Arial" w:cs="Arial"/>
          <w:sz w:val="24"/>
          <w:szCs w:val="24"/>
        </w:rPr>
      </w:pPr>
      <w:r w:rsidRPr="00BA3B48">
        <w:rPr>
          <w:rFonts w:ascii="Arial" w:hAnsi="Arial" w:cs="Arial"/>
          <w:sz w:val="24"/>
          <w:szCs w:val="24"/>
        </w:rPr>
        <w:t xml:space="preserve">unieszkodliwianiu odpadów poprzez składowanie (proces unieszkodliwiania D5) </w:t>
      </w:r>
      <w:r w:rsidRPr="00BA3B48">
        <w:rPr>
          <w:rFonts w:ascii="Arial" w:hAnsi="Arial" w:cs="Arial"/>
          <w:sz w:val="24"/>
          <w:szCs w:val="24"/>
        </w:rPr>
        <w:br/>
        <w:t>o maksymalnej zdolności przyjmowani</w:t>
      </w:r>
      <w:r w:rsidR="000176AF" w:rsidRPr="00BA3B48">
        <w:rPr>
          <w:rFonts w:ascii="Arial" w:hAnsi="Arial" w:cs="Arial"/>
          <w:sz w:val="24"/>
          <w:szCs w:val="24"/>
        </w:rPr>
        <w:t>a odpadów na składowiska 60 000 M</w:t>
      </w:r>
      <w:r w:rsidRPr="00BA3B48">
        <w:rPr>
          <w:rFonts w:ascii="Arial" w:hAnsi="Arial" w:cs="Arial"/>
          <w:sz w:val="24"/>
          <w:szCs w:val="24"/>
        </w:rPr>
        <w:t xml:space="preserve">g/rok; </w:t>
      </w:r>
    </w:p>
    <w:p w:rsidR="008773BF" w:rsidRPr="00BA3B48" w:rsidRDefault="008773BF" w:rsidP="00BA3B48">
      <w:pPr>
        <w:pStyle w:val="Akapitzlist"/>
        <w:numPr>
          <w:ilvl w:val="0"/>
          <w:numId w:val="5"/>
        </w:numPr>
        <w:spacing w:line="276" w:lineRule="auto"/>
        <w:rPr>
          <w:rFonts w:ascii="Arial" w:hAnsi="Arial" w:cs="Arial"/>
          <w:sz w:val="24"/>
          <w:szCs w:val="24"/>
        </w:rPr>
      </w:pPr>
      <w:r w:rsidRPr="00BA3B48">
        <w:rPr>
          <w:rFonts w:ascii="Arial" w:hAnsi="Arial" w:cs="Arial"/>
          <w:sz w:val="24"/>
          <w:szCs w:val="24"/>
        </w:rPr>
        <w:t xml:space="preserve">prowadzeniu odzysku poprzez produkcję paliwa alternatywnego RDF (proces odzysku R12); </w:t>
      </w:r>
    </w:p>
    <w:p w:rsidR="008773BF" w:rsidRPr="00BA3B48" w:rsidRDefault="008773BF" w:rsidP="00BA3B48">
      <w:pPr>
        <w:pStyle w:val="Akapitzlist"/>
        <w:numPr>
          <w:ilvl w:val="0"/>
          <w:numId w:val="5"/>
        </w:numPr>
        <w:spacing w:line="276" w:lineRule="auto"/>
        <w:rPr>
          <w:rFonts w:ascii="Arial" w:hAnsi="Arial" w:cs="Arial"/>
          <w:sz w:val="24"/>
          <w:szCs w:val="24"/>
        </w:rPr>
      </w:pPr>
      <w:r w:rsidRPr="00BA3B48">
        <w:rPr>
          <w:rFonts w:ascii="Arial" w:hAnsi="Arial" w:cs="Arial"/>
          <w:sz w:val="24"/>
          <w:szCs w:val="24"/>
        </w:rPr>
        <w:t xml:space="preserve">przetwarzaniu selektywnie zebranych </w:t>
      </w:r>
      <w:r w:rsidR="00585391" w:rsidRPr="00BA3B48">
        <w:rPr>
          <w:rFonts w:ascii="Arial" w:hAnsi="Arial" w:cs="Arial"/>
          <w:sz w:val="24"/>
          <w:szCs w:val="24"/>
        </w:rPr>
        <w:t>biodegradowalnych</w:t>
      </w:r>
      <w:r w:rsidRPr="00BA3B48">
        <w:rPr>
          <w:rFonts w:ascii="Arial" w:hAnsi="Arial" w:cs="Arial"/>
          <w:sz w:val="24"/>
          <w:szCs w:val="24"/>
        </w:rPr>
        <w:t xml:space="preserve"> poprzez proces </w:t>
      </w:r>
      <w:r w:rsidR="00585391" w:rsidRPr="00BA3B48">
        <w:rPr>
          <w:rFonts w:ascii="Arial" w:hAnsi="Arial" w:cs="Arial"/>
          <w:sz w:val="24"/>
          <w:szCs w:val="24"/>
        </w:rPr>
        <w:t>k</w:t>
      </w:r>
      <w:r w:rsidRPr="00BA3B48">
        <w:rPr>
          <w:rFonts w:ascii="Arial" w:hAnsi="Arial" w:cs="Arial"/>
          <w:sz w:val="24"/>
          <w:szCs w:val="24"/>
        </w:rPr>
        <w:t xml:space="preserve">ompostowania (proces odzysku R3); </w:t>
      </w:r>
    </w:p>
    <w:p w:rsidR="008773BF" w:rsidRPr="00BA3B48" w:rsidRDefault="008773BF" w:rsidP="00BA3B48">
      <w:pPr>
        <w:pStyle w:val="Akapitzlist"/>
        <w:numPr>
          <w:ilvl w:val="0"/>
          <w:numId w:val="5"/>
        </w:numPr>
        <w:spacing w:line="276" w:lineRule="auto"/>
        <w:rPr>
          <w:rFonts w:ascii="Arial" w:hAnsi="Arial" w:cs="Arial"/>
          <w:sz w:val="24"/>
          <w:szCs w:val="24"/>
        </w:rPr>
      </w:pPr>
      <w:r w:rsidRPr="00BA3B48">
        <w:rPr>
          <w:rFonts w:ascii="Arial" w:hAnsi="Arial" w:cs="Arial"/>
          <w:sz w:val="24"/>
          <w:szCs w:val="24"/>
        </w:rPr>
        <w:lastRenderedPageBreak/>
        <w:t>odzysku wybranych rodzajów odpadów innych niż niebezpieczne w ramach eksploatacji kwater składowiska odpadów (wykorzystywanie od</w:t>
      </w:r>
      <w:r w:rsidR="002B4336" w:rsidRPr="00BA3B48">
        <w:rPr>
          <w:rFonts w:ascii="Arial" w:hAnsi="Arial" w:cs="Arial"/>
          <w:sz w:val="24"/>
          <w:szCs w:val="24"/>
        </w:rPr>
        <w:t>padów jako warstw izolacyjnych, do budowy tymczasowych dróg dojazdowych, budowy skarp, w tym obwałowań, kształtowania korony składowiska odpadów oraz okrywy rekultywacyjnej – biologicznej, proces</w:t>
      </w:r>
      <w:r w:rsidR="007C3860" w:rsidRPr="00BA3B48">
        <w:rPr>
          <w:rFonts w:ascii="Arial" w:hAnsi="Arial" w:cs="Arial"/>
          <w:sz w:val="24"/>
          <w:szCs w:val="24"/>
        </w:rPr>
        <w:t>y</w:t>
      </w:r>
      <w:r w:rsidR="002B4336" w:rsidRPr="00BA3B48">
        <w:rPr>
          <w:rFonts w:ascii="Arial" w:hAnsi="Arial" w:cs="Arial"/>
          <w:sz w:val="24"/>
          <w:szCs w:val="24"/>
        </w:rPr>
        <w:t xml:space="preserve"> odzysku R5 i R3); </w:t>
      </w:r>
    </w:p>
    <w:p w:rsidR="002B4336" w:rsidRPr="00BA3B48" w:rsidRDefault="002B4336" w:rsidP="00BA3B48">
      <w:pPr>
        <w:pStyle w:val="Akapitzlist"/>
        <w:numPr>
          <w:ilvl w:val="0"/>
          <w:numId w:val="5"/>
        </w:numPr>
        <w:spacing w:line="276" w:lineRule="auto"/>
        <w:rPr>
          <w:rFonts w:ascii="Arial" w:hAnsi="Arial" w:cs="Arial"/>
          <w:sz w:val="24"/>
          <w:szCs w:val="24"/>
        </w:rPr>
      </w:pPr>
      <w:r w:rsidRPr="00BA3B48">
        <w:rPr>
          <w:rFonts w:ascii="Arial" w:hAnsi="Arial" w:cs="Arial"/>
          <w:sz w:val="24"/>
          <w:szCs w:val="24"/>
        </w:rPr>
        <w:t xml:space="preserve">prowadzeniu odzysku </w:t>
      </w:r>
      <w:r w:rsidR="007C3860" w:rsidRPr="00BA3B48">
        <w:rPr>
          <w:rFonts w:ascii="Arial" w:hAnsi="Arial" w:cs="Arial"/>
          <w:sz w:val="24"/>
          <w:szCs w:val="24"/>
        </w:rPr>
        <w:t xml:space="preserve">(proces odzysku R12) </w:t>
      </w:r>
      <w:r w:rsidRPr="00BA3B48">
        <w:rPr>
          <w:rFonts w:ascii="Arial" w:hAnsi="Arial" w:cs="Arial"/>
          <w:sz w:val="24"/>
          <w:szCs w:val="24"/>
        </w:rPr>
        <w:t xml:space="preserve">poprzez proces frakcjonowania </w:t>
      </w:r>
      <w:r w:rsidR="007C3860" w:rsidRPr="00BA3B48">
        <w:rPr>
          <w:rFonts w:ascii="Arial" w:hAnsi="Arial" w:cs="Arial"/>
          <w:sz w:val="24"/>
          <w:szCs w:val="24"/>
        </w:rPr>
        <w:br/>
        <w:t xml:space="preserve">i belowania oraz odzysku odpadów wielkogabarytowych, </w:t>
      </w:r>
    </w:p>
    <w:p w:rsidR="002B4336" w:rsidRPr="00BA3B48" w:rsidRDefault="002B4336" w:rsidP="00BA3B48">
      <w:pPr>
        <w:pStyle w:val="Akapitzlist"/>
        <w:numPr>
          <w:ilvl w:val="0"/>
          <w:numId w:val="5"/>
        </w:numPr>
        <w:spacing w:line="276" w:lineRule="auto"/>
        <w:rPr>
          <w:rFonts w:ascii="Arial" w:hAnsi="Arial" w:cs="Arial"/>
          <w:sz w:val="24"/>
          <w:szCs w:val="24"/>
        </w:rPr>
      </w:pPr>
      <w:r w:rsidRPr="00BA3B48">
        <w:rPr>
          <w:rFonts w:ascii="Arial" w:hAnsi="Arial" w:cs="Arial"/>
          <w:sz w:val="24"/>
          <w:szCs w:val="24"/>
        </w:rPr>
        <w:t xml:space="preserve">zbieraniu odpadów. </w:t>
      </w:r>
    </w:p>
    <w:p w:rsidR="002B4336" w:rsidRPr="00BA3B48" w:rsidRDefault="007C3860" w:rsidP="00BA3B48">
      <w:pPr>
        <w:spacing w:line="276" w:lineRule="auto"/>
        <w:ind w:firstLine="360"/>
        <w:rPr>
          <w:rFonts w:ascii="Arial" w:hAnsi="Arial" w:cs="Arial"/>
          <w:sz w:val="24"/>
          <w:szCs w:val="24"/>
        </w:rPr>
      </w:pPr>
      <w:r w:rsidRPr="00BA3B48">
        <w:rPr>
          <w:rFonts w:ascii="Arial" w:hAnsi="Arial" w:cs="Arial"/>
          <w:sz w:val="24"/>
          <w:szCs w:val="24"/>
        </w:rPr>
        <w:t>W roku 2020</w:t>
      </w:r>
      <w:r w:rsidR="002B4336" w:rsidRPr="00BA3B48">
        <w:rPr>
          <w:rFonts w:ascii="Arial" w:hAnsi="Arial" w:cs="Arial"/>
          <w:sz w:val="24"/>
          <w:szCs w:val="24"/>
        </w:rPr>
        <w:t xml:space="preserve"> r. w inst</w:t>
      </w:r>
      <w:r w:rsidRPr="00BA3B48">
        <w:rPr>
          <w:rFonts w:ascii="Arial" w:hAnsi="Arial" w:cs="Arial"/>
          <w:sz w:val="24"/>
          <w:szCs w:val="24"/>
        </w:rPr>
        <w:t>alacji MBP przetworzono 51105,76</w:t>
      </w:r>
      <w:r w:rsidR="002B4336" w:rsidRPr="00BA3B48">
        <w:rPr>
          <w:rFonts w:ascii="Arial" w:hAnsi="Arial" w:cs="Arial"/>
          <w:sz w:val="24"/>
          <w:szCs w:val="24"/>
        </w:rPr>
        <w:t xml:space="preserve"> Mg odpadó</w:t>
      </w:r>
      <w:r w:rsidR="005E37C3" w:rsidRPr="00BA3B48">
        <w:rPr>
          <w:rFonts w:ascii="Arial" w:hAnsi="Arial" w:cs="Arial"/>
          <w:sz w:val="24"/>
          <w:szCs w:val="24"/>
        </w:rPr>
        <w:t xml:space="preserve">w zmieszanych odebranych z gmin, które dostarczały odpady zebrane od swoich mieszkańców, </w:t>
      </w:r>
      <w:r w:rsidRPr="00BA3B48">
        <w:rPr>
          <w:rFonts w:ascii="Arial" w:hAnsi="Arial" w:cs="Arial"/>
          <w:sz w:val="24"/>
          <w:szCs w:val="24"/>
        </w:rPr>
        <w:t>z czego 16077,45</w:t>
      </w:r>
      <w:r w:rsidR="002B4336" w:rsidRPr="00BA3B48">
        <w:rPr>
          <w:rFonts w:ascii="Arial" w:hAnsi="Arial" w:cs="Arial"/>
          <w:sz w:val="24"/>
          <w:szCs w:val="24"/>
        </w:rPr>
        <w:t xml:space="preserve"> Mg pochodziło z gminy Nysa. Z ilości całej masy </w:t>
      </w:r>
      <w:r w:rsidRPr="00BA3B48">
        <w:rPr>
          <w:rFonts w:ascii="Arial" w:hAnsi="Arial" w:cs="Arial"/>
          <w:sz w:val="24"/>
          <w:szCs w:val="24"/>
        </w:rPr>
        <w:t xml:space="preserve">zmieszanych </w:t>
      </w:r>
      <w:r w:rsidR="002B4336" w:rsidRPr="00BA3B48">
        <w:rPr>
          <w:rFonts w:ascii="Arial" w:hAnsi="Arial" w:cs="Arial"/>
          <w:sz w:val="24"/>
          <w:szCs w:val="24"/>
        </w:rPr>
        <w:t>odpadów</w:t>
      </w:r>
      <w:r w:rsidRPr="00BA3B48">
        <w:rPr>
          <w:rFonts w:ascii="Arial" w:hAnsi="Arial" w:cs="Arial"/>
          <w:sz w:val="24"/>
          <w:szCs w:val="24"/>
        </w:rPr>
        <w:t xml:space="preserve"> komunalnych</w:t>
      </w:r>
      <w:r w:rsidR="002B4336" w:rsidRPr="00BA3B48">
        <w:rPr>
          <w:rFonts w:ascii="Arial" w:hAnsi="Arial" w:cs="Arial"/>
          <w:sz w:val="24"/>
          <w:szCs w:val="24"/>
        </w:rPr>
        <w:t xml:space="preserve"> </w:t>
      </w:r>
      <w:r w:rsidR="00A05537" w:rsidRPr="00BA3B48">
        <w:rPr>
          <w:rFonts w:ascii="Arial" w:hAnsi="Arial" w:cs="Arial"/>
          <w:sz w:val="24"/>
          <w:szCs w:val="24"/>
        </w:rPr>
        <w:t xml:space="preserve">odebranych w RCGO wytworzono </w:t>
      </w:r>
      <w:r w:rsidRPr="00BA3B48">
        <w:rPr>
          <w:rFonts w:ascii="Arial" w:hAnsi="Arial" w:cs="Arial"/>
          <w:sz w:val="24"/>
          <w:szCs w:val="24"/>
        </w:rPr>
        <w:t>16120,58</w:t>
      </w:r>
      <w:r w:rsidR="005E37C3" w:rsidRPr="00BA3B48">
        <w:rPr>
          <w:rFonts w:ascii="Arial" w:hAnsi="Arial" w:cs="Arial"/>
          <w:sz w:val="24"/>
          <w:szCs w:val="24"/>
        </w:rPr>
        <w:t xml:space="preserve"> </w:t>
      </w:r>
      <w:r w:rsidR="00A05537" w:rsidRPr="00BA3B48">
        <w:rPr>
          <w:rFonts w:ascii="Arial" w:hAnsi="Arial" w:cs="Arial"/>
          <w:sz w:val="24"/>
          <w:szCs w:val="24"/>
        </w:rPr>
        <w:t xml:space="preserve">Mg stabilizatu, </w:t>
      </w:r>
      <w:r w:rsidRPr="00BA3B48">
        <w:rPr>
          <w:rFonts w:ascii="Arial" w:hAnsi="Arial" w:cs="Arial"/>
          <w:sz w:val="24"/>
          <w:szCs w:val="24"/>
        </w:rPr>
        <w:t>485,79</w:t>
      </w:r>
      <w:r w:rsidR="005E37C3" w:rsidRPr="00BA3B48">
        <w:rPr>
          <w:rFonts w:ascii="Arial" w:hAnsi="Arial" w:cs="Arial"/>
          <w:sz w:val="24"/>
          <w:szCs w:val="24"/>
        </w:rPr>
        <w:t xml:space="preserve"> </w:t>
      </w:r>
      <w:r w:rsidR="00A05537" w:rsidRPr="00BA3B48">
        <w:rPr>
          <w:rFonts w:ascii="Arial" w:hAnsi="Arial" w:cs="Arial"/>
          <w:sz w:val="24"/>
          <w:szCs w:val="24"/>
        </w:rPr>
        <w:t>M</w:t>
      </w:r>
      <w:r w:rsidR="005E37C3" w:rsidRPr="00BA3B48">
        <w:rPr>
          <w:rFonts w:ascii="Arial" w:hAnsi="Arial" w:cs="Arial"/>
          <w:sz w:val="24"/>
          <w:szCs w:val="24"/>
        </w:rPr>
        <w:t>g surowców wtórnych</w:t>
      </w:r>
      <w:r w:rsidRPr="00BA3B48">
        <w:rPr>
          <w:rFonts w:ascii="Arial" w:hAnsi="Arial" w:cs="Arial"/>
          <w:sz w:val="24"/>
          <w:szCs w:val="24"/>
        </w:rPr>
        <w:t>. Na linii RDF wyprodukowano natomiast 8671,140</w:t>
      </w:r>
      <w:r w:rsidR="00A05537" w:rsidRPr="00BA3B48">
        <w:rPr>
          <w:rFonts w:ascii="Arial" w:hAnsi="Arial" w:cs="Arial"/>
          <w:sz w:val="24"/>
          <w:szCs w:val="24"/>
        </w:rPr>
        <w:t xml:space="preserve"> Mg paliwa alternatywnego. </w:t>
      </w:r>
    </w:p>
    <w:p w:rsidR="00EC5D8A" w:rsidRPr="00BA3B48" w:rsidRDefault="00A05537" w:rsidP="00BA3B48">
      <w:pPr>
        <w:spacing w:line="276" w:lineRule="auto"/>
        <w:ind w:firstLine="360"/>
        <w:rPr>
          <w:rFonts w:ascii="Arial" w:hAnsi="Arial" w:cs="Arial"/>
          <w:sz w:val="24"/>
          <w:szCs w:val="24"/>
        </w:rPr>
      </w:pPr>
      <w:r w:rsidRPr="00BA3B48">
        <w:rPr>
          <w:rFonts w:ascii="Arial" w:hAnsi="Arial" w:cs="Arial"/>
          <w:sz w:val="24"/>
          <w:szCs w:val="24"/>
        </w:rPr>
        <w:t>W kompostowni odpadów zielonych zlokalizowanej na tere</w:t>
      </w:r>
      <w:r w:rsidR="007C3860" w:rsidRPr="00BA3B48">
        <w:rPr>
          <w:rFonts w:ascii="Arial" w:hAnsi="Arial" w:cs="Arial"/>
          <w:sz w:val="24"/>
          <w:szCs w:val="24"/>
        </w:rPr>
        <w:t>nie RCGO w Domaszkowicach w 2020</w:t>
      </w:r>
      <w:r w:rsidRPr="00BA3B48">
        <w:rPr>
          <w:rFonts w:ascii="Arial" w:hAnsi="Arial" w:cs="Arial"/>
          <w:sz w:val="24"/>
          <w:szCs w:val="24"/>
        </w:rPr>
        <w:t xml:space="preserve"> r. przetworzono </w:t>
      </w:r>
      <w:r w:rsidR="007C3860" w:rsidRPr="00BA3B48">
        <w:rPr>
          <w:rFonts w:ascii="Arial" w:hAnsi="Arial" w:cs="Arial"/>
          <w:sz w:val="24"/>
          <w:szCs w:val="24"/>
        </w:rPr>
        <w:t>około 4</w:t>
      </w:r>
      <w:r w:rsidR="005E37C3" w:rsidRPr="00BA3B48">
        <w:rPr>
          <w:rFonts w:ascii="Arial" w:hAnsi="Arial" w:cs="Arial"/>
          <w:sz w:val="24"/>
          <w:szCs w:val="24"/>
        </w:rPr>
        <w:t xml:space="preserve"> tys. Mg bioodpadów. </w:t>
      </w:r>
      <w:r w:rsidRPr="00BA3B48">
        <w:rPr>
          <w:rFonts w:ascii="Arial" w:hAnsi="Arial" w:cs="Arial"/>
          <w:sz w:val="24"/>
          <w:szCs w:val="24"/>
        </w:rPr>
        <w:t>W wyniku przetworzen</w:t>
      </w:r>
      <w:r w:rsidR="005E37C3" w:rsidRPr="00BA3B48">
        <w:rPr>
          <w:rFonts w:ascii="Arial" w:hAnsi="Arial" w:cs="Arial"/>
          <w:sz w:val="24"/>
          <w:szCs w:val="24"/>
        </w:rPr>
        <w:t xml:space="preserve">ia tych odpadów </w:t>
      </w:r>
      <w:r w:rsidR="007C3860" w:rsidRPr="00BA3B48">
        <w:rPr>
          <w:rFonts w:ascii="Arial" w:hAnsi="Arial" w:cs="Arial"/>
          <w:sz w:val="24"/>
          <w:szCs w:val="24"/>
        </w:rPr>
        <w:t>powstało 1798,970</w:t>
      </w:r>
      <w:r w:rsidRPr="00BA3B48">
        <w:rPr>
          <w:rFonts w:ascii="Arial" w:hAnsi="Arial" w:cs="Arial"/>
          <w:sz w:val="24"/>
          <w:szCs w:val="24"/>
        </w:rPr>
        <w:t xml:space="preserve"> Mg środka ulepszającego glebę </w:t>
      </w:r>
      <w:r w:rsidR="007932A5" w:rsidRPr="00BA3B48">
        <w:rPr>
          <w:rFonts w:ascii="Arial" w:hAnsi="Arial" w:cs="Arial"/>
          <w:sz w:val="24"/>
          <w:szCs w:val="24"/>
        </w:rPr>
        <w:t>do stosowania w rolnictwie, na produkcję którego zakład uzyskał stosowny atest. Ilość odebranych od właścicieli nieruchomości położonych w gminie Nysa odpadów ulegających biodegradacji oraz zebranych w Gminnych Punktach Sel</w:t>
      </w:r>
      <w:r w:rsidR="007C3860" w:rsidRPr="00BA3B48">
        <w:rPr>
          <w:rFonts w:ascii="Arial" w:hAnsi="Arial" w:cs="Arial"/>
          <w:sz w:val="24"/>
          <w:szCs w:val="24"/>
        </w:rPr>
        <w:t>ektywnego Odbioru Odpadów w 2020</w:t>
      </w:r>
      <w:r w:rsidR="007932A5" w:rsidRPr="00BA3B48">
        <w:rPr>
          <w:rFonts w:ascii="Arial" w:hAnsi="Arial" w:cs="Arial"/>
          <w:sz w:val="24"/>
          <w:szCs w:val="24"/>
        </w:rPr>
        <w:t xml:space="preserve"> r., które zostały poddane procesow</w:t>
      </w:r>
      <w:r w:rsidR="006751D6" w:rsidRPr="00BA3B48">
        <w:rPr>
          <w:rFonts w:ascii="Arial" w:hAnsi="Arial" w:cs="Arial"/>
          <w:sz w:val="24"/>
          <w:szCs w:val="24"/>
        </w:rPr>
        <w:t>i</w:t>
      </w:r>
      <w:r w:rsidR="007C3860" w:rsidRPr="00BA3B48">
        <w:rPr>
          <w:rFonts w:ascii="Arial" w:hAnsi="Arial" w:cs="Arial"/>
          <w:sz w:val="24"/>
          <w:szCs w:val="24"/>
        </w:rPr>
        <w:t xml:space="preserve"> kompostowania wynosiła 1267,370</w:t>
      </w:r>
      <w:r w:rsidR="005E37C3" w:rsidRPr="00BA3B48">
        <w:rPr>
          <w:rFonts w:ascii="Arial" w:hAnsi="Arial" w:cs="Arial"/>
          <w:sz w:val="24"/>
          <w:szCs w:val="24"/>
        </w:rPr>
        <w:t xml:space="preserve"> Mg.</w:t>
      </w:r>
    </w:p>
    <w:p w:rsidR="00436B71" w:rsidRPr="00BA3B48" w:rsidRDefault="00436B71"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Potrzeby inwestycyjne związane z gospo</w:t>
      </w:r>
      <w:r w:rsidR="001C6536" w:rsidRPr="00BA3B48">
        <w:rPr>
          <w:rFonts w:ascii="Arial" w:hAnsi="Arial" w:cs="Arial"/>
          <w:sz w:val="24"/>
          <w:szCs w:val="24"/>
        </w:rPr>
        <w:t>darowaniem odpadami komunalnymi</w:t>
      </w:r>
      <w:r w:rsidRPr="00BA3B48">
        <w:rPr>
          <w:rFonts w:ascii="Arial" w:hAnsi="Arial" w:cs="Arial"/>
          <w:sz w:val="24"/>
          <w:szCs w:val="24"/>
        </w:rPr>
        <w:t xml:space="preserve"> </w:t>
      </w:r>
    </w:p>
    <w:p w:rsidR="00524537" w:rsidRPr="00BA3B48" w:rsidRDefault="00524537" w:rsidP="00BA3B48">
      <w:pPr>
        <w:pStyle w:val="Akapitzlist"/>
        <w:spacing w:line="276" w:lineRule="auto"/>
        <w:rPr>
          <w:rFonts w:ascii="Arial" w:hAnsi="Arial" w:cs="Arial"/>
          <w:sz w:val="24"/>
          <w:szCs w:val="24"/>
        </w:rPr>
      </w:pPr>
    </w:p>
    <w:p w:rsidR="00783D49" w:rsidRPr="00BA3B48" w:rsidRDefault="002B1B7D" w:rsidP="00BA3B48">
      <w:pPr>
        <w:spacing w:line="276" w:lineRule="auto"/>
        <w:ind w:firstLine="360"/>
        <w:rPr>
          <w:rFonts w:ascii="Arial" w:hAnsi="Arial" w:cs="Arial"/>
          <w:sz w:val="24"/>
          <w:szCs w:val="24"/>
        </w:rPr>
      </w:pPr>
      <w:r w:rsidRPr="00BA3B48">
        <w:rPr>
          <w:rFonts w:ascii="Arial" w:hAnsi="Arial" w:cs="Arial"/>
          <w:sz w:val="24"/>
          <w:szCs w:val="24"/>
        </w:rPr>
        <w:t xml:space="preserve">W związku z zapełnianiem </w:t>
      </w:r>
      <w:r w:rsidR="005E37C3" w:rsidRPr="00BA3B48">
        <w:rPr>
          <w:rFonts w:ascii="Arial" w:hAnsi="Arial" w:cs="Arial"/>
          <w:sz w:val="24"/>
          <w:szCs w:val="24"/>
        </w:rPr>
        <w:t xml:space="preserve">dotychczas eksploatowanych kwater składowania odpadów, na których unieszkodliwiano odpady powstające </w:t>
      </w:r>
      <w:r w:rsidR="0088403D" w:rsidRPr="00BA3B48">
        <w:rPr>
          <w:rFonts w:ascii="Arial" w:hAnsi="Arial" w:cs="Arial"/>
          <w:sz w:val="24"/>
          <w:szCs w:val="24"/>
        </w:rPr>
        <w:t xml:space="preserve">po procesie stabilizacji i kompostowania oraz pozostałości </w:t>
      </w:r>
      <w:r w:rsidR="004235F8" w:rsidRPr="00BA3B48">
        <w:rPr>
          <w:rFonts w:ascii="Arial" w:hAnsi="Arial" w:cs="Arial"/>
          <w:sz w:val="24"/>
          <w:szCs w:val="24"/>
        </w:rPr>
        <w:t>z sortowania</w:t>
      </w:r>
      <w:r w:rsidR="00783D49" w:rsidRPr="00BA3B48">
        <w:rPr>
          <w:rFonts w:ascii="Arial" w:hAnsi="Arial" w:cs="Arial"/>
          <w:sz w:val="24"/>
          <w:szCs w:val="24"/>
        </w:rPr>
        <w:t>,</w:t>
      </w:r>
      <w:r w:rsidR="0054000C" w:rsidRPr="00BA3B48">
        <w:rPr>
          <w:rFonts w:ascii="Arial" w:hAnsi="Arial" w:cs="Arial"/>
          <w:sz w:val="24"/>
          <w:szCs w:val="24"/>
        </w:rPr>
        <w:t xml:space="preserve"> koniecznym stało się</w:t>
      </w:r>
      <w:r w:rsidR="004235F8" w:rsidRPr="00BA3B48">
        <w:rPr>
          <w:rFonts w:ascii="Arial" w:hAnsi="Arial" w:cs="Arial"/>
          <w:sz w:val="24"/>
          <w:szCs w:val="24"/>
        </w:rPr>
        <w:t xml:space="preserve"> wybudowanie nowej kwatery. Spółka PGK EKOM właściciel Regionalnego Centrum Gospodarki Odpadami w Domaszkowicach </w:t>
      </w:r>
      <w:r w:rsidR="005E37C3" w:rsidRPr="00BA3B48">
        <w:rPr>
          <w:rFonts w:ascii="Arial" w:hAnsi="Arial" w:cs="Arial"/>
          <w:sz w:val="24"/>
          <w:szCs w:val="24"/>
        </w:rPr>
        <w:t>w 2019r.</w:t>
      </w:r>
      <w:r w:rsidR="0054000C" w:rsidRPr="00BA3B48">
        <w:rPr>
          <w:rFonts w:ascii="Arial" w:hAnsi="Arial" w:cs="Arial"/>
          <w:sz w:val="24"/>
          <w:szCs w:val="24"/>
        </w:rPr>
        <w:t xml:space="preserve"> zakończyła</w:t>
      </w:r>
      <w:r w:rsidR="00783D49" w:rsidRPr="00BA3B48">
        <w:rPr>
          <w:rFonts w:ascii="Arial" w:hAnsi="Arial" w:cs="Arial"/>
          <w:sz w:val="24"/>
          <w:szCs w:val="24"/>
        </w:rPr>
        <w:t xml:space="preserve"> </w:t>
      </w:r>
      <w:r w:rsidR="005E37C3" w:rsidRPr="00BA3B48">
        <w:rPr>
          <w:rFonts w:ascii="Arial" w:hAnsi="Arial" w:cs="Arial"/>
          <w:sz w:val="24"/>
          <w:szCs w:val="24"/>
        </w:rPr>
        <w:t>budowę nowej kwatery składowania odpadów. Kwatera Nr 3 ma powierzchnię prawie 3 ha i może pomieścić ok 480 tys. Mg odpadów</w:t>
      </w:r>
      <w:r w:rsidR="007C3860" w:rsidRPr="00BA3B48">
        <w:rPr>
          <w:rFonts w:ascii="Arial" w:hAnsi="Arial" w:cs="Arial"/>
          <w:sz w:val="24"/>
          <w:szCs w:val="24"/>
        </w:rPr>
        <w:t>, a pierwsze odpady zaczęta składować na niej w maju 2020 r</w:t>
      </w:r>
      <w:r w:rsidR="005E37C3" w:rsidRPr="00BA3B48">
        <w:rPr>
          <w:rFonts w:ascii="Arial" w:hAnsi="Arial" w:cs="Arial"/>
          <w:sz w:val="24"/>
          <w:szCs w:val="24"/>
        </w:rPr>
        <w:t xml:space="preserve">. </w:t>
      </w:r>
      <w:r w:rsidR="00127E83" w:rsidRPr="00BA3B48">
        <w:rPr>
          <w:rFonts w:ascii="Arial" w:hAnsi="Arial" w:cs="Arial"/>
          <w:sz w:val="24"/>
          <w:szCs w:val="24"/>
        </w:rPr>
        <w:t xml:space="preserve">Z szacunków wynika, że dodatkowa kwatera powinna zabezpieczyć potrzeby </w:t>
      </w:r>
      <w:r w:rsidR="007C3860" w:rsidRPr="00BA3B48">
        <w:rPr>
          <w:rFonts w:ascii="Arial" w:hAnsi="Arial" w:cs="Arial"/>
          <w:sz w:val="24"/>
          <w:szCs w:val="24"/>
        </w:rPr>
        <w:t>Zakładu</w:t>
      </w:r>
      <w:r w:rsidR="00127E83" w:rsidRPr="00BA3B48">
        <w:rPr>
          <w:rFonts w:ascii="Arial" w:hAnsi="Arial" w:cs="Arial"/>
          <w:sz w:val="24"/>
          <w:szCs w:val="24"/>
        </w:rPr>
        <w:t xml:space="preserve"> na około 8 lat. Spółka EKOM posiada również dokumentację projektową </w:t>
      </w:r>
      <w:r w:rsidR="007C3860" w:rsidRPr="00BA3B48">
        <w:rPr>
          <w:rFonts w:ascii="Arial" w:hAnsi="Arial" w:cs="Arial"/>
          <w:sz w:val="24"/>
          <w:szCs w:val="24"/>
        </w:rPr>
        <w:br/>
      </w:r>
      <w:r w:rsidR="00127E83" w:rsidRPr="00BA3B48">
        <w:rPr>
          <w:rFonts w:ascii="Arial" w:hAnsi="Arial" w:cs="Arial"/>
          <w:sz w:val="24"/>
          <w:szCs w:val="24"/>
        </w:rPr>
        <w:t>i pozwole</w:t>
      </w:r>
      <w:r w:rsidR="007C3860" w:rsidRPr="00BA3B48">
        <w:rPr>
          <w:rFonts w:ascii="Arial" w:hAnsi="Arial" w:cs="Arial"/>
          <w:sz w:val="24"/>
          <w:szCs w:val="24"/>
        </w:rPr>
        <w:t>nie na budowę następnej kwatery</w:t>
      </w:r>
      <w:r w:rsidR="00127E83" w:rsidRPr="00BA3B48">
        <w:rPr>
          <w:rFonts w:ascii="Arial" w:hAnsi="Arial" w:cs="Arial"/>
          <w:sz w:val="24"/>
          <w:szCs w:val="24"/>
        </w:rPr>
        <w:t xml:space="preserve"> Nr 4</w:t>
      </w:r>
      <w:r w:rsidR="007C3860" w:rsidRPr="00BA3B48">
        <w:rPr>
          <w:rFonts w:ascii="Arial" w:hAnsi="Arial" w:cs="Arial"/>
          <w:sz w:val="24"/>
          <w:szCs w:val="24"/>
        </w:rPr>
        <w:t>,</w:t>
      </w:r>
      <w:r w:rsidR="00127E83" w:rsidRPr="00BA3B48">
        <w:rPr>
          <w:rFonts w:ascii="Arial" w:hAnsi="Arial" w:cs="Arial"/>
          <w:sz w:val="24"/>
          <w:szCs w:val="24"/>
        </w:rPr>
        <w:t xml:space="preserve"> o par</w:t>
      </w:r>
      <w:r w:rsidR="007C3860" w:rsidRPr="00BA3B48">
        <w:rPr>
          <w:rFonts w:ascii="Arial" w:hAnsi="Arial" w:cs="Arial"/>
          <w:sz w:val="24"/>
          <w:szCs w:val="24"/>
        </w:rPr>
        <w:t>ametrach zbliżonych do tej</w:t>
      </w:r>
      <w:r w:rsidR="00127E83" w:rsidRPr="00BA3B48">
        <w:rPr>
          <w:rFonts w:ascii="Arial" w:hAnsi="Arial" w:cs="Arial"/>
          <w:sz w:val="24"/>
          <w:szCs w:val="24"/>
        </w:rPr>
        <w:t xml:space="preserve"> oddanej do użytkowania.  </w:t>
      </w:r>
    </w:p>
    <w:p w:rsidR="00436B71" w:rsidRPr="00BA3B48" w:rsidRDefault="00783D49" w:rsidP="00BA3B48">
      <w:pPr>
        <w:spacing w:line="276" w:lineRule="auto"/>
        <w:ind w:firstLine="360"/>
        <w:rPr>
          <w:rFonts w:ascii="Arial" w:hAnsi="Arial" w:cs="Arial"/>
          <w:sz w:val="24"/>
          <w:szCs w:val="24"/>
        </w:rPr>
      </w:pPr>
      <w:r w:rsidRPr="00BA3B48">
        <w:rPr>
          <w:rFonts w:ascii="Arial" w:hAnsi="Arial" w:cs="Arial"/>
          <w:sz w:val="24"/>
          <w:szCs w:val="24"/>
        </w:rPr>
        <w:t>Dodatkowo, aby spełnić normy nałożone na Gminy zawarte w</w:t>
      </w:r>
      <w:r w:rsidR="007C3860" w:rsidRPr="00BA3B48">
        <w:rPr>
          <w:rFonts w:ascii="Arial" w:hAnsi="Arial" w:cs="Arial"/>
          <w:sz w:val="24"/>
          <w:szCs w:val="24"/>
        </w:rPr>
        <w:t xml:space="preserve"> ustawie </w:t>
      </w:r>
      <w:r w:rsidR="00365BA6" w:rsidRPr="00BA3B48">
        <w:rPr>
          <w:rFonts w:ascii="Arial" w:hAnsi="Arial" w:cs="Arial"/>
          <w:sz w:val="24"/>
          <w:szCs w:val="24"/>
        </w:rPr>
        <w:t xml:space="preserve">z dnia 13 września 1996 r. </w:t>
      </w:r>
      <w:r w:rsidR="007C3860" w:rsidRPr="00BA3B48">
        <w:rPr>
          <w:rFonts w:ascii="Arial" w:hAnsi="Arial" w:cs="Arial"/>
          <w:sz w:val="24"/>
          <w:szCs w:val="24"/>
        </w:rPr>
        <w:t>o utrzymaniu czystości i porzą</w:t>
      </w:r>
      <w:r w:rsidR="00365BA6" w:rsidRPr="00BA3B48">
        <w:rPr>
          <w:rFonts w:ascii="Arial" w:hAnsi="Arial" w:cs="Arial"/>
          <w:sz w:val="24"/>
          <w:szCs w:val="24"/>
        </w:rPr>
        <w:t>dku w gminach</w:t>
      </w:r>
      <w:r w:rsidRPr="00BA3B48">
        <w:rPr>
          <w:rFonts w:ascii="Arial" w:hAnsi="Arial" w:cs="Arial"/>
          <w:sz w:val="24"/>
          <w:szCs w:val="24"/>
        </w:rPr>
        <w:t xml:space="preserve">, które co roku ulegają podwyższeniu, PGK EKOM Sp. z o.o. </w:t>
      </w:r>
      <w:r w:rsidR="00127E83" w:rsidRPr="00BA3B48">
        <w:rPr>
          <w:rFonts w:ascii="Arial" w:hAnsi="Arial" w:cs="Arial"/>
          <w:sz w:val="24"/>
          <w:szCs w:val="24"/>
        </w:rPr>
        <w:t>jest w trakcie realizacji zadania mającego na celu unowocześnienie linii sortowniczej odpadów z</w:t>
      </w:r>
      <w:r w:rsidR="00C8452F" w:rsidRPr="00BA3B48">
        <w:rPr>
          <w:rFonts w:ascii="Arial" w:hAnsi="Arial" w:cs="Arial"/>
          <w:sz w:val="24"/>
          <w:szCs w:val="24"/>
        </w:rPr>
        <w:t xml:space="preserve">ebranych selektywnie zbieranych. Inwestycja ta pozwoli na zwiększenie ilości wysortowanych frakcji surowców odpadów. Orientacyjny koszt przedsięwzięcia to ponad 2 mln. Zł. inwestycja będzie </w:t>
      </w:r>
      <w:r w:rsidR="00C8452F" w:rsidRPr="00BA3B48">
        <w:rPr>
          <w:rFonts w:ascii="Arial" w:hAnsi="Arial" w:cs="Arial"/>
          <w:sz w:val="24"/>
          <w:szCs w:val="24"/>
        </w:rPr>
        <w:lastRenderedPageBreak/>
        <w:t xml:space="preserve">finansowana pożyczką z WFOŚ i GW. Planowany rozruch modernizacyjnej linii sortowniczej przypada na przełom roku 2021 i 2022. </w:t>
      </w:r>
      <w:r w:rsidR="00127E83" w:rsidRPr="00BA3B48">
        <w:rPr>
          <w:rFonts w:ascii="Arial" w:hAnsi="Arial" w:cs="Arial"/>
          <w:sz w:val="24"/>
          <w:szCs w:val="24"/>
        </w:rPr>
        <w:t xml:space="preserve"> </w:t>
      </w:r>
    </w:p>
    <w:p w:rsidR="000E10BD" w:rsidRPr="00BA3B48" w:rsidRDefault="00C8452F" w:rsidP="00BA3B48">
      <w:pPr>
        <w:spacing w:line="276" w:lineRule="auto"/>
        <w:ind w:firstLine="360"/>
        <w:rPr>
          <w:rFonts w:ascii="Arial" w:hAnsi="Arial" w:cs="Arial"/>
          <w:sz w:val="24"/>
          <w:szCs w:val="24"/>
        </w:rPr>
      </w:pPr>
      <w:r w:rsidRPr="00BA3B48">
        <w:rPr>
          <w:rFonts w:ascii="Arial" w:hAnsi="Arial" w:cs="Arial"/>
          <w:sz w:val="24"/>
          <w:szCs w:val="24"/>
        </w:rPr>
        <w:t xml:space="preserve">Ponadto Spółka EKOM na bieżąco ponosi wydatki  związane z utrzymaniem w stanie sprawności technicznej posiadanych instalacji, które w wyniku ciągłej i wzmożonej eksploatacji wymagają regularnego serwisowania i napraw. Dodatkowo ponosi koszty zmian dostosowując RCGO do dynamicznie zmieniających się wymogów nałożonych przepisami prawa. </w:t>
      </w:r>
    </w:p>
    <w:p w:rsidR="000E10BD" w:rsidRPr="00BA3B48" w:rsidRDefault="000E10BD"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 xml:space="preserve">Poziomy recyklingu odpadów komunalnych. </w:t>
      </w:r>
    </w:p>
    <w:p w:rsidR="000E10BD" w:rsidRPr="00BA3B48" w:rsidRDefault="000E10BD" w:rsidP="00BA3B48">
      <w:pPr>
        <w:pStyle w:val="Akapitzlist"/>
        <w:spacing w:line="276" w:lineRule="auto"/>
        <w:rPr>
          <w:rFonts w:ascii="Arial" w:hAnsi="Arial" w:cs="Arial"/>
          <w:sz w:val="24"/>
          <w:szCs w:val="24"/>
        </w:rPr>
      </w:pPr>
    </w:p>
    <w:p w:rsidR="000E10BD" w:rsidRPr="00BA3B48" w:rsidRDefault="000E10BD" w:rsidP="00BA3B48">
      <w:pPr>
        <w:spacing w:line="276" w:lineRule="auto"/>
        <w:ind w:firstLine="357"/>
        <w:rPr>
          <w:rFonts w:ascii="Arial" w:hAnsi="Arial" w:cs="Arial"/>
          <w:sz w:val="24"/>
          <w:szCs w:val="24"/>
        </w:rPr>
      </w:pPr>
      <w:r w:rsidRPr="00BA3B48">
        <w:rPr>
          <w:rFonts w:ascii="Arial" w:hAnsi="Arial" w:cs="Arial"/>
          <w:sz w:val="24"/>
          <w:szCs w:val="24"/>
        </w:rPr>
        <w:t xml:space="preserve">Zgodnie z ustawą o utrzymaniu czystości i porządku w gminach zadaniem gmin jest zapewnienie osiągnięcia odpowiednich poziomów recyklingu, przygotowania do ponownego użycia i odzysku innymi metodami frakcji odpadów papieru, metali, tworzywa sztucznych, szkła, odpadów budowlanych i rozbiórkowych oraz ograniczenie masy odpadów komunalnych ulegających biodegradacji przekazywanych do składowania. Nie osiągnięcie przez gminę odpowiednich poziomów zgodnie z rozporządzeniem Ministra Środowiska z dnia 14 grudnia 2016 r. w sprawie poziomów recyklingu, przygotowania do ponownego użycia i odzysku innymi metodami niektórych frakcji odpadów komunalnych oraz rozporządzeniem Ministra Środowiska z dnia 15 grudnia 2017 r. w sprawie poziomów ograniczenia masy odpadów komunalnych ulegających biodegradacji przekazywanych do składowania oraz sposobu obliczania poziomu ograniczania masy tych odpadów, skutkuje nałożeniem przez Wojewódzki Inspektorat Ochrony Środowiska wysokich kar pieniężnych określonych przepisami prawa. </w:t>
      </w:r>
    </w:p>
    <w:p w:rsidR="000E10BD" w:rsidRPr="00BA3B48" w:rsidRDefault="00174322" w:rsidP="00BA3B48">
      <w:pPr>
        <w:spacing w:line="276" w:lineRule="auto"/>
        <w:ind w:firstLine="357"/>
        <w:rPr>
          <w:rFonts w:ascii="Arial" w:hAnsi="Arial" w:cs="Arial"/>
          <w:sz w:val="24"/>
          <w:szCs w:val="24"/>
        </w:rPr>
      </w:pPr>
      <w:r w:rsidRPr="00BA3B48">
        <w:rPr>
          <w:rFonts w:ascii="Arial" w:hAnsi="Arial" w:cs="Arial"/>
          <w:sz w:val="24"/>
          <w:szCs w:val="24"/>
        </w:rPr>
        <w:t>W 2020</w:t>
      </w:r>
      <w:r w:rsidR="000E10BD" w:rsidRPr="00BA3B48">
        <w:rPr>
          <w:rFonts w:ascii="Arial" w:hAnsi="Arial" w:cs="Arial"/>
          <w:sz w:val="24"/>
          <w:szCs w:val="24"/>
        </w:rPr>
        <w:t xml:space="preserve"> r. osiągnięty poziom recyklingu i przygotowania do ponownego użycia papieru, metali, tworzywa sztucznych i szkła wyniósł </w:t>
      </w:r>
      <w:r w:rsidRPr="00BA3B48">
        <w:rPr>
          <w:rFonts w:ascii="Arial" w:hAnsi="Arial" w:cs="Arial"/>
          <w:sz w:val="24"/>
          <w:szCs w:val="24"/>
        </w:rPr>
        <w:t>34</w:t>
      </w:r>
      <w:r w:rsidR="000E10BD" w:rsidRPr="00BA3B48">
        <w:rPr>
          <w:rFonts w:ascii="Arial" w:hAnsi="Arial" w:cs="Arial"/>
          <w:sz w:val="24"/>
          <w:szCs w:val="24"/>
        </w:rPr>
        <w:t xml:space="preserve"> % </w:t>
      </w:r>
      <w:r w:rsidRPr="00BA3B48">
        <w:rPr>
          <w:rFonts w:ascii="Arial" w:hAnsi="Arial" w:cs="Arial"/>
          <w:sz w:val="24"/>
          <w:szCs w:val="24"/>
        </w:rPr>
        <w:t>co oznacza, że wymagany poziom 5</w:t>
      </w:r>
      <w:r w:rsidR="000E10BD" w:rsidRPr="00BA3B48">
        <w:rPr>
          <w:rFonts w:ascii="Arial" w:hAnsi="Arial" w:cs="Arial"/>
          <w:sz w:val="24"/>
          <w:szCs w:val="24"/>
        </w:rPr>
        <w:t xml:space="preserve">0 % nie został osiągnięty, zgodnie z Tabelą nr 1 poniżej. </w:t>
      </w:r>
      <w:r w:rsidRPr="00BA3B48">
        <w:rPr>
          <w:rFonts w:ascii="Arial" w:hAnsi="Arial" w:cs="Arial"/>
          <w:sz w:val="24"/>
          <w:szCs w:val="24"/>
        </w:rPr>
        <w:t xml:space="preserve">Taki stan w porównaniu do roku 2019 gdzie poziom wyniósł 39 % w głównej mierze spowodowany jest drastycznym spadkiem ilości odpadów przyjmowanych przez punkty skupu zlokalizowanych na terenie gminy Nysa. </w:t>
      </w:r>
    </w:p>
    <w:p w:rsidR="003602FB" w:rsidRPr="00BA3B48" w:rsidRDefault="003602FB" w:rsidP="00BA3B48">
      <w:pPr>
        <w:spacing w:line="276" w:lineRule="auto"/>
        <w:ind w:firstLine="357"/>
        <w:rPr>
          <w:rFonts w:ascii="Arial" w:hAnsi="Arial" w:cs="Arial"/>
          <w:sz w:val="24"/>
          <w:szCs w:val="24"/>
        </w:rPr>
      </w:pPr>
    </w:p>
    <w:p w:rsidR="000E10BD" w:rsidRPr="00BA3B48" w:rsidRDefault="000E10BD" w:rsidP="00BA3B48">
      <w:pPr>
        <w:spacing w:line="276" w:lineRule="auto"/>
        <w:ind w:firstLine="360"/>
        <w:rPr>
          <w:rFonts w:ascii="Arial" w:hAnsi="Arial" w:cs="Arial"/>
          <w:sz w:val="24"/>
          <w:szCs w:val="24"/>
        </w:rPr>
      </w:pPr>
      <w:r w:rsidRPr="00BA3B48">
        <w:rPr>
          <w:rFonts w:ascii="Arial" w:hAnsi="Arial" w:cs="Arial"/>
          <w:sz w:val="24"/>
          <w:szCs w:val="24"/>
        </w:rPr>
        <w:t xml:space="preserve">Tabela nr 1 </w:t>
      </w:r>
    </w:p>
    <w:tbl>
      <w:tblPr>
        <w:tblStyle w:val="Tabela-Siatka"/>
        <w:tblW w:w="0" w:type="auto"/>
        <w:tblLook w:val="04A0" w:firstRow="1" w:lastRow="0" w:firstColumn="1" w:lastColumn="0" w:noHBand="0" w:noVBand="1"/>
      </w:tblPr>
      <w:tblGrid>
        <w:gridCol w:w="1230"/>
        <w:gridCol w:w="870"/>
        <w:gridCol w:w="870"/>
        <w:gridCol w:w="870"/>
        <w:gridCol w:w="870"/>
        <w:gridCol w:w="870"/>
        <w:gridCol w:w="870"/>
        <w:gridCol w:w="870"/>
        <w:gridCol w:w="871"/>
        <w:gridCol w:w="871"/>
      </w:tblGrid>
      <w:tr w:rsidR="000E10BD" w:rsidRPr="00BA3B48" w:rsidTr="00C8452F">
        <w:tc>
          <w:tcPr>
            <w:tcW w:w="906" w:type="dxa"/>
            <w:vMerge w:val="restart"/>
          </w:tcPr>
          <w:p w:rsidR="000E10BD" w:rsidRPr="00BA3B48" w:rsidRDefault="000E10BD" w:rsidP="00BA3B48">
            <w:pPr>
              <w:spacing w:line="276" w:lineRule="auto"/>
              <w:rPr>
                <w:rFonts w:ascii="Arial" w:hAnsi="Arial" w:cs="Arial"/>
                <w:sz w:val="24"/>
                <w:szCs w:val="24"/>
              </w:rPr>
            </w:pPr>
          </w:p>
        </w:tc>
        <w:tc>
          <w:tcPr>
            <w:tcW w:w="8156" w:type="dxa"/>
            <w:gridSpan w:val="9"/>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Poziom recyklingu i przygotowania do ponownego użycia (%)</w:t>
            </w:r>
          </w:p>
        </w:tc>
      </w:tr>
      <w:tr w:rsidR="000E10BD" w:rsidRPr="00BA3B48" w:rsidTr="00C8452F">
        <w:tc>
          <w:tcPr>
            <w:tcW w:w="906" w:type="dxa"/>
            <w:vMerge/>
          </w:tcPr>
          <w:p w:rsidR="000E10BD" w:rsidRPr="00BA3B48" w:rsidRDefault="000E10BD" w:rsidP="00BA3B48">
            <w:pPr>
              <w:spacing w:line="276" w:lineRule="auto"/>
              <w:rPr>
                <w:rFonts w:ascii="Arial" w:hAnsi="Arial" w:cs="Arial"/>
                <w:sz w:val="24"/>
                <w:szCs w:val="24"/>
              </w:rPr>
            </w:pPr>
          </w:p>
        </w:tc>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2012 r.</w:t>
            </w:r>
          </w:p>
        </w:tc>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2013 r.</w:t>
            </w:r>
          </w:p>
        </w:tc>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2014 r.</w:t>
            </w:r>
          </w:p>
        </w:tc>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2015 r.</w:t>
            </w:r>
          </w:p>
        </w:tc>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2016 r.</w:t>
            </w:r>
          </w:p>
        </w:tc>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2017 r.</w:t>
            </w:r>
          </w:p>
        </w:tc>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2018 r.</w:t>
            </w:r>
          </w:p>
        </w:tc>
        <w:tc>
          <w:tcPr>
            <w:tcW w:w="907"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2019 r.</w:t>
            </w:r>
          </w:p>
        </w:tc>
        <w:tc>
          <w:tcPr>
            <w:tcW w:w="907"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2020 r.</w:t>
            </w:r>
          </w:p>
        </w:tc>
      </w:tr>
      <w:tr w:rsidR="000E10BD" w:rsidRPr="00BA3B48" w:rsidTr="00C8452F">
        <w:tc>
          <w:tcPr>
            <w:tcW w:w="90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Papier, metal, tworzywa sztuczne, szkło</w:t>
            </w:r>
          </w:p>
        </w:tc>
        <w:tc>
          <w:tcPr>
            <w:tcW w:w="90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10</w:t>
            </w:r>
          </w:p>
        </w:tc>
        <w:tc>
          <w:tcPr>
            <w:tcW w:w="90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12</w:t>
            </w:r>
          </w:p>
        </w:tc>
        <w:tc>
          <w:tcPr>
            <w:tcW w:w="90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14</w:t>
            </w:r>
          </w:p>
        </w:tc>
        <w:tc>
          <w:tcPr>
            <w:tcW w:w="90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16</w:t>
            </w:r>
          </w:p>
        </w:tc>
        <w:tc>
          <w:tcPr>
            <w:tcW w:w="90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18</w:t>
            </w:r>
          </w:p>
        </w:tc>
        <w:tc>
          <w:tcPr>
            <w:tcW w:w="90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w:t>
            </w:r>
          </w:p>
        </w:tc>
        <w:tc>
          <w:tcPr>
            <w:tcW w:w="90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30</w:t>
            </w:r>
          </w:p>
        </w:tc>
        <w:tc>
          <w:tcPr>
            <w:tcW w:w="907"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40</w:t>
            </w:r>
          </w:p>
        </w:tc>
        <w:tc>
          <w:tcPr>
            <w:tcW w:w="907"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50</w:t>
            </w:r>
          </w:p>
        </w:tc>
      </w:tr>
      <w:tr w:rsidR="000E10BD" w:rsidRPr="00BA3B48" w:rsidTr="00C8452F">
        <w:tc>
          <w:tcPr>
            <w:tcW w:w="906" w:type="dxa"/>
          </w:tcPr>
          <w:p w:rsidR="000E10BD" w:rsidRPr="00BA3B48" w:rsidRDefault="000E10BD" w:rsidP="00BA3B48">
            <w:pPr>
              <w:spacing w:line="276" w:lineRule="auto"/>
              <w:rPr>
                <w:rFonts w:ascii="Arial" w:hAnsi="Arial" w:cs="Arial"/>
                <w:sz w:val="24"/>
                <w:szCs w:val="24"/>
              </w:rPr>
            </w:pPr>
          </w:p>
        </w:tc>
        <w:tc>
          <w:tcPr>
            <w:tcW w:w="906" w:type="dxa"/>
            <w:vAlign w:val="center"/>
          </w:tcPr>
          <w:p w:rsidR="000E10BD" w:rsidRPr="00BA3B48" w:rsidRDefault="000E10BD" w:rsidP="00BA3B48">
            <w:pPr>
              <w:spacing w:line="276" w:lineRule="auto"/>
              <w:rPr>
                <w:rFonts w:ascii="Arial" w:hAnsi="Arial" w:cs="Arial"/>
                <w:sz w:val="24"/>
                <w:szCs w:val="24"/>
              </w:rPr>
            </w:pPr>
          </w:p>
        </w:tc>
        <w:tc>
          <w:tcPr>
            <w:tcW w:w="906" w:type="dxa"/>
            <w:vAlign w:val="center"/>
          </w:tcPr>
          <w:p w:rsidR="000E10BD" w:rsidRPr="00BA3B48" w:rsidRDefault="000E10BD" w:rsidP="00BA3B48">
            <w:pPr>
              <w:spacing w:line="276" w:lineRule="auto"/>
              <w:rPr>
                <w:rFonts w:ascii="Arial" w:hAnsi="Arial" w:cs="Arial"/>
                <w:sz w:val="24"/>
                <w:szCs w:val="24"/>
              </w:rPr>
            </w:pPr>
          </w:p>
        </w:tc>
        <w:tc>
          <w:tcPr>
            <w:tcW w:w="906" w:type="dxa"/>
            <w:vAlign w:val="center"/>
          </w:tcPr>
          <w:p w:rsidR="000E10BD" w:rsidRPr="00BA3B48" w:rsidRDefault="000E10BD" w:rsidP="00BA3B48">
            <w:pPr>
              <w:spacing w:line="276" w:lineRule="auto"/>
              <w:rPr>
                <w:rFonts w:ascii="Arial" w:hAnsi="Arial" w:cs="Arial"/>
                <w:sz w:val="24"/>
                <w:szCs w:val="24"/>
              </w:rPr>
            </w:pPr>
          </w:p>
        </w:tc>
        <w:tc>
          <w:tcPr>
            <w:tcW w:w="906" w:type="dxa"/>
            <w:vAlign w:val="center"/>
          </w:tcPr>
          <w:p w:rsidR="000E10BD" w:rsidRPr="00BA3B48" w:rsidRDefault="000E10BD" w:rsidP="00BA3B48">
            <w:pPr>
              <w:spacing w:line="276" w:lineRule="auto"/>
              <w:rPr>
                <w:rFonts w:ascii="Arial" w:hAnsi="Arial" w:cs="Arial"/>
                <w:sz w:val="24"/>
                <w:szCs w:val="24"/>
              </w:rPr>
            </w:pPr>
          </w:p>
        </w:tc>
        <w:tc>
          <w:tcPr>
            <w:tcW w:w="906" w:type="dxa"/>
            <w:vAlign w:val="center"/>
          </w:tcPr>
          <w:p w:rsidR="000E10BD" w:rsidRPr="00BA3B48" w:rsidRDefault="000E10BD" w:rsidP="00BA3B48">
            <w:pPr>
              <w:spacing w:line="276" w:lineRule="auto"/>
              <w:rPr>
                <w:rFonts w:ascii="Arial" w:hAnsi="Arial" w:cs="Arial"/>
                <w:sz w:val="24"/>
                <w:szCs w:val="24"/>
              </w:rPr>
            </w:pPr>
          </w:p>
        </w:tc>
        <w:tc>
          <w:tcPr>
            <w:tcW w:w="906" w:type="dxa"/>
            <w:vAlign w:val="center"/>
          </w:tcPr>
          <w:p w:rsidR="000E10BD" w:rsidRPr="00BA3B48" w:rsidRDefault="000E10BD" w:rsidP="00BA3B48">
            <w:pPr>
              <w:spacing w:line="276" w:lineRule="auto"/>
              <w:rPr>
                <w:rFonts w:ascii="Arial" w:hAnsi="Arial" w:cs="Arial"/>
                <w:sz w:val="24"/>
                <w:szCs w:val="24"/>
              </w:rPr>
            </w:pPr>
          </w:p>
        </w:tc>
        <w:tc>
          <w:tcPr>
            <w:tcW w:w="906" w:type="dxa"/>
            <w:vAlign w:val="center"/>
          </w:tcPr>
          <w:p w:rsidR="000E10BD" w:rsidRPr="00BA3B48" w:rsidRDefault="000E10BD" w:rsidP="00BA3B48">
            <w:pPr>
              <w:spacing w:line="276" w:lineRule="auto"/>
              <w:rPr>
                <w:rFonts w:ascii="Arial" w:hAnsi="Arial" w:cs="Arial"/>
                <w:sz w:val="24"/>
                <w:szCs w:val="24"/>
              </w:rPr>
            </w:pPr>
          </w:p>
        </w:tc>
        <w:tc>
          <w:tcPr>
            <w:tcW w:w="907" w:type="dxa"/>
            <w:vAlign w:val="center"/>
          </w:tcPr>
          <w:p w:rsidR="000E10BD" w:rsidRPr="00BA3B48" w:rsidRDefault="000E10BD" w:rsidP="00BA3B48">
            <w:pPr>
              <w:spacing w:line="276" w:lineRule="auto"/>
              <w:rPr>
                <w:rFonts w:ascii="Arial" w:hAnsi="Arial" w:cs="Arial"/>
                <w:sz w:val="24"/>
                <w:szCs w:val="24"/>
              </w:rPr>
            </w:pPr>
          </w:p>
        </w:tc>
        <w:tc>
          <w:tcPr>
            <w:tcW w:w="907" w:type="dxa"/>
            <w:vAlign w:val="center"/>
          </w:tcPr>
          <w:p w:rsidR="000E10BD" w:rsidRPr="00BA3B48" w:rsidRDefault="000E10BD" w:rsidP="00BA3B48">
            <w:pPr>
              <w:spacing w:line="276" w:lineRule="auto"/>
              <w:rPr>
                <w:rFonts w:ascii="Arial" w:hAnsi="Arial" w:cs="Arial"/>
                <w:sz w:val="24"/>
                <w:szCs w:val="24"/>
              </w:rPr>
            </w:pPr>
          </w:p>
        </w:tc>
      </w:tr>
    </w:tbl>
    <w:p w:rsidR="000E10BD" w:rsidRPr="00BA3B48" w:rsidRDefault="000E10BD" w:rsidP="00BA3B48">
      <w:pPr>
        <w:spacing w:line="276" w:lineRule="auto"/>
        <w:rPr>
          <w:rFonts w:ascii="Arial" w:hAnsi="Arial" w:cs="Arial"/>
          <w:i/>
          <w:sz w:val="24"/>
          <w:szCs w:val="24"/>
        </w:rPr>
      </w:pPr>
      <w:r w:rsidRPr="00BA3B48">
        <w:rPr>
          <w:rFonts w:ascii="Arial" w:hAnsi="Arial" w:cs="Arial"/>
          <w:i/>
          <w:sz w:val="24"/>
          <w:szCs w:val="24"/>
        </w:rPr>
        <w:lastRenderedPageBreak/>
        <w:t xml:space="preserve">Źródło: Rozporządzeniu Ministra Środowiska z dnia 14 grudnia 2016 r. w sprawie poziomów recyklingu, przygotowania do ponownego użycia i odzysku innymi metodami niektórych frakcji odpadów komunalnych.  </w:t>
      </w:r>
    </w:p>
    <w:p w:rsidR="003602FB" w:rsidRPr="00BA3B48" w:rsidRDefault="003602FB" w:rsidP="00BA3B48">
      <w:pPr>
        <w:spacing w:line="276" w:lineRule="auto"/>
        <w:rPr>
          <w:rFonts w:ascii="Arial" w:hAnsi="Arial" w:cs="Arial"/>
          <w:i/>
          <w:sz w:val="24"/>
          <w:szCs w:val="24"/>
        </w:rPr>
      </w:pPr>
    </w:p>
    <w:p w:rsidR="000E10BD" w:rsidRPr="00BA3B48" w:rsidRDefault="000D0FA9" w:rsidP="00BA3B48">
      <w:pPr>
        <w:spacing w:line="276" w:lineRule="auto"/>
        <w:ind w:firstLine="426"/>
        <w:rPr>
          <w:rFonts w:ascii="Arial" w:hAnsi="Arial" w:cs="Arial"/>
          <w:sz w:val="24"/>
          <w:szCs w:val="24"/>
        </w:rPr>
      </w:pPr>
      <w:r w:rsidRPr="00BA3B48">
        <w:rPr>
          <w:rFonts w:ascii="Arial" w:hAnsi="Arial" w:cs="Arial"/>
          <w:sz w:val="24"/>
          <w:szCs w:val="24"/>
        </w:rPr>
        <w:t>Gmina Nysa w roku 2020 r. osiągnęła natomiast</w:t>
      </w:r>
      <w:r w:rsidR="000E10BD" w:rsidRPr="00BA3B48">
        <w:rPr>
          <w:rFonts w:ascii="Arial" w:hAnsi="Arial" w:cs="Arial"/>
          <w:sz w:val="24"/>
          <w:szCs w:val="24"/>
        </w:rPr>
        <w:t xml:space="preserve"> wymagany poziom recyklingu, przygotowania do ponownego użycia i odzysku innymi metodami innych niż niebezpieczne odpadów budowlanych i rozbiórkowych, który wyniósł 100 %. Wymagane poziomy zawiera Tabela nr 2. </w:t>
      </w:r>
    </w:p>
    <w:p w:rsidR="003602FB" w:rsidRPr="00BA3B48" w:rsidRDefault="003602FB" w:rsidP="00BA3B48">
      <w:pPr>
        <w:spacing w:line="276" w:lineRule="auto"/>
        <w:ind w:firstLine="426"/>
        <w:rPr>
          <w:rFonts w:ascii="Arial" w:hAnsi="Arial" w:cs="Arial"/>
          <w:sz w:val="24"/>
          <w:szCs w:val="24"/>
        </w:rPr>
      </w:pPr>
    </w:p>
    <w:p w:rsidR="000E10BD" w:rsidRPr="00BA3B48" w:rsidRDefault="000E10BD" w:rsidP="00BA3B48">
      <w:pPr>
        <w:spacing w:line="276" w:lineRule="auto"/>
        <w:ind w:firstLine="426"/>
        <w:rPr>
          <w:rFonts w:ascii="Arial" w:hAnsi="Arial" w:cs="Arial"/>
          <w:sz w:val="24"/>
          <w:szCs w:val="24"/>
        </w:rPr>
      </w:pPr>
      <w:r w:rsidRPr="00BA3B48">
        <w:rPr>
          <w:rFonts w:ascii="Arial" w:hAnsi="Arial" w:cs="Arial"/>
          <w:sz w:val="24"/>
          <w:szCs w:val="24"/>
        </w:rPr>
        <w:t xml:space="preserve">Tabela nr 2 </w:t>
      </w:r>
    </w:p>
    <w:tbl>
      <w:tblPr>
        <w:tblStyle w:val="Tabela-Siatka"/>
        <w:tblW w:w="0" w:type="auto"/>
        <w:tblLook w:val="04A0" w:firstRow="1" w:lastRow="0" w:firstColumn="1" w:lastColumn="0" w:noHBand="0" w:noVBand="1"/>
      </w:tblPr>
      <w:tblGrid>
        <w:gridCol w:w="1752"/>
        <w:gridCol w:w="812"/>
        <w:gridCol w:w="812"/>
        <w:gridCol w:w="812"/>
        <w:gridCol w:w="812"/>
        <w:gridCol w:w="812"/>
        <w:gridCol w:w="812"/>
        <w:gridCol w:w="812"/>
        <w:gridCol w:w="813"/>
        <w:gridCol w:w="813"/>
      </w:tblGrid>
      <w:tr w:rsidR="000E10BD" w:rsidRPr="00BA3B48" w:rsidTr="00C8452F">
        <w:tc>
          <w:tcPr>
            <w:tcW w:w="1005" w:type="dxa"/>
            <w:vMerge w:val="restart"/>
          </w:tcPr>
          <w:p w:rsidR="000E10BD" w:rsidRPr="00BA3B48" w:rsidRDefault="000E10BD" w:rsidP="00BA3B48">
            <w:pPr>
              <w:spacing w:line="276" w:lineRule="auto"/>
              <w:rPr>
                <w:rFonts w:ascii="Arial" w:hAnsi="Arial" w:cs="Arial"/>
                <w:sz w:val="24"/>
                <w:szCs w:val="24"/>
              </w:rPr>
            </w:pPr>
          </w:p>
        </w:tc>
        <w:tc>
          <w:tcPr>
            <w:tcW w:w="8057" w:type="dxa"/>
            <w:gridSpan w:val="9"/>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Poziom recyklingu i przygotowania do ponownego użycia i odzysku innymi metodami (%)</w:t>
            </w:r>
          </w:p>
        </w:tc>
      </w:tr>
      <w:tr w:rsidR="000E10BD" w:rsidRPr="00BA3B48" w:rsidTr="00C8452F">
        <w:tc>
          <w:tcPr>
            <w:tcW w:w="1005" w:type="dxa"/>
            <w:vMerge/>
          </w:tcPr>
          <w:p w:rsidR="000E10BD" w:rsidRPr="00BA3B48" w:rsidRDefault="000E10BD" w:rsidP="00BA3B48">
            <w:pPr>
              <w:spacing w:line="276" w:lineRule="auto"/>
              <w:rPr>
                <w:rFonts w:ascii="Arial" w:hAnsi="Arial" w:cs="Arial"/>
                <w:sz w:val="24"/>
                <w:szCs w:val="24"/>
              </w:rPr>
            </w:pPr>
          </w:p>
        </w:tc>
        <w:tc>
          <w:tcPr>
            <w:tcW w:w="89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2012 r.</w:t>
            </w:r>
          </w:p>
        </w:tc>
        <w:tc>
          <w:tcPr>
            <w:tcW w:w="89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2013 r.</w:t>
            </w:r>
          </w:p>
        </w:tc>
        <w:tc>
          <w:tcPr>
            <w:tcW w:w="89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2014 r.</w:t>
            </w:r>
          </w:p>
        </w:tc>
        <w:tc>
          <w:tcPr>
            <w:tcW w:w="89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2015 r.</w:t>
            </w:r>
          </w:p>
        </w:tc>
        <w:tc>
          <w:tcPr>
            <w:tcW w:w="89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2016 r.</w:t>
            </w:r>
          </w:p>
        </w:tc>
        <w:tc>
          <w:tcPr>
            <w:tcW w:w="89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2017 r.</w:t>
            </w:r>
          </w:p>
        </w:tc>
        <w:tc>
          <w:tcPr>
            <w:tcW w:w="89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2018 r.</w:t>
            </w:r>
          </w:p>
        </w:tc>
        <w:tc>
          <w:tcPr>
            <w:tcW w:w="89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2019 r.</w:t>
            </w:r>
          </w:p>
        </w:tc>
        <w:tc>
          <w:tcPr>
            <w:tcW w:w="896"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2020 r.</w:t>
            </w:r>
          </w:p>
        </w:tc>
      </w:tr>
      <w:tr w:rsidR="000E10BD" w:rsidRPr="00BA3B48" w:rsidTr="00C8452F">
        <w:tc>
          <w:tcPr>
            <w:tcW w:w="1005"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 xml:space="preserve">Inne niż niebezpieczne odpady budowlane i rozbiórkowe </w:t>
            </w:r>
          </w:p>
        </w:tc>
        <w:tc>
          <w:tcPr>
            <w:tcW w:w="895"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30</w:t>
            </w:r>
          </w:p>
        </w:tc>
        <w:tc>
          <w:tcPr>
            <w:tcW w:w="895"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36</w:t>
            </w:r>
          </w:p>
        </w:tc>
        <w:tc>
          <w:tcPr>
            <w:tcW w:w="895"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38</w:t>
            </w:r>
          </w:p>
        </w:tc>
        <w:tc>
          <w:tcPr>
            <w:tcW w:w="895"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40</w:t>
            </w:r>
          </w:p>
        </w:tc>
        <w:tc>
          <w:tcPr>
            <w:tcW w:w="895"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42</w:t>
            </w:r>
          </w:p>
        </w:tc>
        <w:tc>
          <w:tcPr>
            <w:tcW w:w="895"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45</w:t>
            </w:r>
          </w:p>
        </w:tc>
        <w:tc>
          <w:tcPr>
            <w:tcW w:w="895"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50</w:t>
            </w:r>
          </w:p>
        </w:tc>
        <w:tc>
          <w:tcPr>
            <w:tcW w:w="89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60</w:t>
            </w:r>
          </w:p>
        </w:tc>
        <w:tc>
          <w:tcPr>
            <w:tcW w:w="896"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70</w:t>
            </w:r>
          </w:p>
        </w:tc>
      </w:tr>
    </w:tbl>
    <w:p w:rsidR="000E10BD" w:rsidRPr="00BA3B48" w:rsidRDefault="000E10BD" w:rsidP="00BA3B48">
      <w:pPr>
        <w:spacing w:line="276" w:lineRule="auto"/>
        <w:rPr>
          <w:rFonts w:ascii="Arial" w:hAnsi="Arial" w:cs="Arial"/>
          <w:i/>
          <w:sz w:val="24"/>
          <w:szCs w:val="24"/>
        </w:rPr>
      </w:pPr>
      <w:r w:rsidRPr="00BA3B48">
        <w:rPr>
          <w:rFonts w:ascii="Arial" w:hAnsi="Arial" w:cs="Arial"/>
          <w:i/>
          <w:sz w:val="24"/>
          <w:szCs w:val="24"/>
        </w:rPr>
        <w:t xml:space="preserve">Źródło: Rozporządzeniu Ministra Środowiska z dnia 14 grudnia 2016 r. w sprawie poziomów recyklingu, przygotowania do ponownego użycia i odzysku innymi metodami niektórych frakcji odpadów komunalnych.  </w:t>
      </w:r>
    </w:p>
    <w:p w:rsidR="003602FB" w:rsidRPr="00BA3B48" w:rsidRDefault="003602FB" w:rsidP="00BA3B48">
      <w:pPr>
        <w:spacing w:line="276" w:lineRule="auto"/>
        <w:rPr>
          <w:rFonts w:ascii="Arial" w:hAnsi="Arial" w:cs="Arial"/>
          <w:i/>
          <w:sz w:val="24"/>
          <w:szCs w:val="24"/>
        </w:rPr>
      </w:pPr>
    </w:p>
    <w:p w:rsidR="000E10BD" w:rsidRPr="00BA3B48" w:rsidRDefault="000E10BD" w:rsidP="00BA3B48">
      <w:pPr>
        <w:spacing w:line="276" w:lineRule="auto"/>
        <w:ind w:firstLine="426"/>
        <w:rPr>
          <w:rFonts w:ascii="Arial" w:hAnsi="Arial" w:cs="Arial"/>
          <w:sz w:val="24"/>
          <w:szCs w:val="24"/>
        </w:rPr>
      </w:pPr>
      <w:r w:rsidRPr="00BA3B48">
        <w:rPr>
          <w:rFonts w:ascii="Arial" w:hAnsi="Arial" w:cs="Arial"/>
          <w:sz w:val="24"/>
          <w:szCs w:val="24"/>
        </w:rPr>
        <w:t>Zgodnie z Rozporządzeniem Ministra Środowiska z dnia 15 grudnia 2017 r. w sprawie poziomów ograniczenia składowania masy odpadów komunalnych ulegających b</w:t>
      </w:r>
      <w:r w:rsidR="000D0FA9" w:rsidRPr="00BA3B48">
        <w:rPr>
          <w:rFonts w:ascii="Arial" w:hAnsi="Arial" w:cs="Arial"/>
          <w:sz w:val="24"/>
          <w:szCs w:val="24"/>
        </w:rPr>
        <w:t>iodegradacji, Gmina mogła w 2020 r. przekazać do składowania 35</w:t>
      </w:r>
      <w:r w:rsidRPr="00BA3B48">
        <w:rPr>
          <w:rFonts w:ascii="Arial" w:hAnsi="Arial" w:cs="Arial"/>
          <w:sz w:val="24"/>
          <w:szCs w:val="24"/>
        </w:rPr>
        <w:t xml:space="preserve"> % odpadów w stosunku do masy tych odpadów wytworzonych w 1995 r. Osiągnięty poziom ograniczenia masy odpadów komunalnych ulegających biodegradacji i przekaz</w:t>
      </w:r>
      <w:r w:rsidR="003602FB" w:rsidRPr="00BA3B48">
        <w:rPr>
          <w:rFonts w:ascii="Arial" w:hAnsi="Arial" w:cs="Arial"/>
          <w:sz w:val="24"/>
          <w:szCs w:val="24"/>
        </w:rPr>
        <w:t>anych do skła</w:t>
      </w:r>
      <w:r w:rsidR="000D0FA9" w:rsidRPr="00BA3B48">
        <w:rPr>
          <w:rFonts w:ascii="Arial" w:hAnsi="Arial" w:cs="Arial"/>
          <w:sz w:val="24"/>
          <w:szCs w:val="24"/>
        </w:rPr>
        <w:t>dowania w roku 2020 wyniósł 15</w:t>
      </w:r>
      <w:r w:rsidRPr="00BA3B48">
        <w:rPr>
          <w:rFonts w:ascii="Arial" w:hAnsi="Arial" w:cs="Arial"/>
          <w:sz w:val="24"/>
          <w:szCs w:val="24"/>
        </w:rPr>
        <w:t xml:space="preserve"> %</w:t>
      </w:r>
      <w:r w:rsidR="000D0FA9" w:rsidRPr="00BA3B48">
        <w:rPr>
          <w:rFonts w:ascii="Arial" w:hAnsi="Arial" w:cs="Arial"/>
          <w:sz w:val="24"/>
          <w:szCs w:val="24"/>
        </w:rPr>
        <w:t xml:space="preserve"> co oznacza, że G</w:t>
      </w:r>
      <w:r w:rsidRPr="00BA3B48">
        <w:rPr>
          <w:rFonts w:ascii="Arial" w:hAnsi="Arial" w:cs="Arial"/>
          <w:sz w:val="24"/>
          <w:szCs w:val="24"/>
        </w:rPr>
        <w:t xml:space="preserve">mina osiągnęła wymagany poziom. </w:t>
      </w:r>
    </w:p>
    <w:p w:rsidR="003602FB" w:rsidRPr="00BA3B48" w:rsidRDefault="003602FB" w:rsidP="00BA3B48">
      <w:pPr>
        <w:spacing w:line="276" w:lineRule="auto"/>
        <w:ind w:firstLine="426"/>
        <w:rPr>
          <w:rFonts w:ascii="Arial" w:hAnsi="Arial" w:cs="Arial"/>
          <w:sz w:val="24"/>
          <w:szCs w:val="24"/>
        </w:rPr>
      </w:pPr>
    </w:p>
    <w:p w:rsidR="003602FB" w:rsidRPr="00BA3B48" w:rsidRDefault="003602FB" w:rsidP="00BA3B48">
      <w:pPr>
        <w:spacing w:line="276" w:lineRule="auto"/>
        <w:ind w:firstLine="426"/>
        <w:rPr>
          <w:rFonts w:ascii="Arial" w:hAnsi="Arial" w:cs="Arial"/>
          <w:sz w:val="24"/>
          <w:szCs w:val="24"/>
        </w:rPr>
      </w:pPr>
    </w:p>
    <w:p w:rsidR="000E10BD" w:rsidRPr="00BA3B48" w:rsidRDefault="000E10BD" w:rsidP="00BA3B48">
      <w:pPr>
        <w:spacing w:line="276" w:lineRule="auto"/>
        <w:ind w:firstLine="426"/>
        <w:rPr>
          <w:rFonts w:ascii="Arial" w:hAnsi="Arial" w:cs="Arial"/>
          <w:sz w:val="24"/>
          <w:szCs w:val="24"/>
        </w:rPr>
      </w:pPr>
      <w:r w:rsidRPr="00BA3B48">
        <w:rPr>
          <w:rFonts w:ascii="Arial" w:hAnsi="Arial" w:cs="Arial"/>
          <w:sz w:val="24"/>
          <w:szCs w:val="24"/>
        </w:rPr>
        <w:t xml:space="preserve">Tabela nr 3 </w:t>
      </w:r>
    </w:p>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 xml:space="preserve">Poziom ograniczenia masy odpadów komunalnych ulegających biodegradacji przekazywanych do składowania, które gmina jest obowiązana osiągnąć </w:t>
      </w:r>
      <w:r w:rsidRPr="00BA3B48">
        <w:rPr>
          <w:rFonts w:ascii="Arial" w:hAnsi="Arial" w:cs="Arial"/>
          <w:sz w:val="24"/>
          <w:szCs w:val="24"/>
        </w:rPr>
        <w:br/>
        <w:t xml:space="preserve">w poszczególnych latach. </w:t>
      </w:r>
    </w:p>
    <w:p w:rsidR="003602FB" w:rsidRPr="00BA3B48" w:rsidRDefault="003602FB" w:rsidP="00BA3B48">
      <w:pPr>
        <w:spacing w:line="276" w:lineRule="auto"/>
        <w:rPr>
          <w:rFonts w:ascii="Arial" w:hAnsi="Arial" w:cs="Arial"/>
          <w:sz w:val="24"/>
          <w:szCs w:val="24"/>
        </w:rPr>
      </w:pPr>
    </w:p>
    <w:tbl>
      <w:tblPr>
        <w:tblStyle w:val="Tabela-Siatka"/>
        <w:tblW w:w="0" w:type="auto"/>
        <w:tblLook w:val="04A0" w:firstRow="1" w:lastRow="0" w:firstColumn="1" w:lastColumn="0" w:noHBand="0" w:noVBand="1"/>
      </w:tblPr>
      <w:tblGrid>
        <w:gridCol w:w="1812"/>
        <w:gridCol w:w="1812"/>
        <w:gridCol w:w="1812"/>
        <w:gridCol w:w="1813"/>
        <w:gridCol w:w="1813"/>
      </w:tblGrid>
      <w:tr w:rsidR="000E10BD" w:rsidRPr="00BA3B48" w:rsidTr="00C8452F">
        <w:tc>
          <w:tcPr>
            <w:tcW w:w="1812"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lastRenderedPageBreak/>
              <w:t xml:space="preserve">Rok </w:t>
            </w:r>
          </w:p>
        </w:tc>
        <w:tc>
          <w:tcPr>
            <w:tcW w:w="1812"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2017</w:t>
            </w:r>
          </w:p>
        </w:tc>
        <w:tc>
          <w:tcPr>
            <w:tcW w:w="1812"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2018</w:t>
            </w:r>
          </w:p>
        </w:tc>
        <w:tc>
          <w:tcPr>
            <w:tcW w:w="1813"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2019</w:t>
            </w:r>
          </w:p>
        </w:tc>
        <w:tc>
          <w:tcPr>
            <w:tcW w:w="1813" w:type="dxa"/>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 xml:space="preserve">2020 – do dnia 16 lipca </w:t>
            </w:r>
          </w:p>
        </w:tc>
      </w:tr>
      <w:tr w:rsidR="000E10BD" w:rsidRPr="00BA3B48" w:rsidTr="00C8452F">
        <w:trPr>
          <w:trHeight w:val="711"/>
        </w:trPr>
        <w:tc>
          <w:tcPr>
            <w:tcW w:w="1812"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Pr (%)</w:t>
            </w:r>
          </w:p>
        </w:tc>
        <w:tc>
          <w:tcPr>
            <w:tcW w:w="1812"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45</w:t>
            </w:r>
          </w:p>
        </w:tc>
        <w:tc>
          <w:tcPr>
            <w:tcW w:w="1812"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40</w:t>
            </w:r>
          </w:p>
        </w:tc>
        <w:tc>
          <w:tcPr>
            <w:tcW w:w="1813"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40</w:t>
            </w:r>
          </w:p>
        </w:tc>
        <w:tc>
          <w:tcPr>
            <w:tcW w:w="1813" w:type="dxa"/>
            <w:vAlign w:val="center"/>
          </w:tcPr>
          <w:p w:rsidR="000E10BD" w:rsidRPr="00BA3B48" w:rsidRDefault="000E10BD" w:rsidP="00BA3B48">
            <w:pPr>
              <w:spacing w:line="276" w:lineRule="auto"/>
              <w:rPr>
                <w:rFonts w:ascii="Arial" w:hAnsi="Arial" w:cs="Arial"/>
                <w:sz w:val="24"/>
                <w:szCs w:val="24"/>
              </w:rPr>
            </w:pPr>
            <w:r w:rsidRPr="00BA3B48">
              <w:rPr>
                <w:rFonts w:ascii="Arial" w:hAnsi="Arial" w:cs="Arial"/>
                <w:sz w:val="24"/>
                <w:szCs w:val="24"/>
              </w:rPr>
              <w:t>35</w:t>
            </w:r>
          </w:p>
        </w:tc>
      </w:tr>
    </w:tbl>
    <w:p w:rsidR="000E10BD" w:rsidRPr="00BA3B48" w:rsidRDefault="000E10BD" w:rsidP="00BA3B48">
      <w:pPr>
        <w:spacing w:line="276" w:lineRule="auto"/>
        <w:rPr>
          <w:rFonts w:ascii="Arial" w:hAnsi="Arial" w:cs="Arial"/>
          <w:i/>
          <w:sz w:val="24"/>
          <w:szCs w:val="24"/>
        </w:rPr>
      </w:pPr>
      <w:r w:rsidRPr="00BA3B48">
        <w:rPr>
          <w:rFonts w:ascii="Arial" w:hAnsi="Arial" w:cs="Arial"/>
          <w:i/>
          <w:sz w:val="24"/>
          <w:szCs w:val="24"/>
        </w:rPr>
        <w:t xml:space="preserve">Źródło: Rozporządzenie Ministra Środowiska z dnia 15 grudnia 2017 r. w sprawie poziomów ograniczenia składowania masy odpadów komunalnych ulegających biodegradacji. </w:t>
      </w:r>
    </w:p>
    <w:p w:rsidR="000E10BD" w:rsidRPr="00BA3B48" w:rsidRDefault="000E10BD" w:rsidP="00BA3B48">
      <w:pPr>
        <w:spacing w:line="276" w:lineRule="auto"/>
        <w:rPr>
          <w:rFonts w:ascii="Arial" w:hAnsi="Arial" w:cs="Arial"/>
          <w:sz w:val="24"/>
          <w:szCs w:val="24"/>
        </w:rPr>
      </w:pPr>
    </w:p>
    <w:p w:rsidR="000E10BD" w:rsidRPr="00BA3B48" w:rsidRDefault="000D0FA9" w:rsidP="00BA3B48">
      <w:pPr>
        <w:spacing w:line="276" w:lineRule="auto"/>
        <w:ind w:firstLine="426"/>
        <w:rPr>
          <w:rFonts w:ascii="Arial" w:hAnsi="Arial" w:cs="Arial"/>
          <w:sz w:val="24"/>
          <w:szCs w:val="24"/>
        </w:rPr>
      </w:pPr>
      <w:r w:rsidRPr="00BA3B48">
        <w:rPr>
          <w:rFonts w:ascii="Arial" w:hAnsi="Arial" w:cs="Arial"/>
          <w:sz w:val="24"/>
          <w:szCs w:val="24"/>
        </w:rPr>
        <w:t>Nie osiągany poziom</w:t>
      </w:r>
      <w:r w:rsidR="000E10BD" w:rsidRPr="00BA3B48">
        <w:rPr>
          <w:rFonts w:ascii="Arial" w:hAnsi="Arial" w:cs="Arial"/>
          <w:sz w:val="24"/>
          <w:szCs w:val="24"/>
        </w:rPr>
        <w:t xml:space="preserve"> recy</w:t>
      </w:r>
      <w:r w:rsidRPr="00BA3B48">
        <w:rPr>
          <w:rFonts w:ascii="Arial" w:hAnsi="Arial" w:cs="Arial"/>
          <w:sz w:val="24"/>
          <w:szCs w:val="24"/>
        </w:rPr>
        <w:t>klingu w Gminie Nysa udowadnia</w:t>
      </w:r>
      <w:r w:rsidR="000E10BD" w:rsidRPr="00BA3B48">
        <w:rPr>
          <w:rFonts w:ascii="Arial" w:hAnsi="Arial" w:cs="Arial"/>
          <w:sz w:val="24"/>
          <w:szCs w:val="24"/>
        </w:rPr>
        <w:t xml:space="preserve">, że </w:t>
      </w:r>
      <w:r w:rsidRPr="00BA3B48">
        <w:rPr>
          <w:rFonts w:ascii="Arial" w:hAnsi="Arial" w:cs="Arial"/>
          <w:sz w:val="24"/>
          <w:szCs w:val="24"/>
        </w:rPr>
        <w:t>p</w:t>
      </w:r>
      <w:r w:rsidR="000E10BD" w:rsidRPr="00BA3B48">
        <w:rPr>
          <w:rFonts w:ascii="Arial" w:hAnsi="Arial" w:cs="Arial"/>
          <w:sz w:val="24"/>
          <w:szCs w:val="24"/>
        </w:rPr>
        <w:t xml:space="preserve">lanowana modernizacja linii sortowniczej odpadów selektywnie zbieranych na RCGO w Domaszkowicach </w:t>
      </w:r>
      <w:r w:rsidRPr="00BA3B48">
        <w:rPr>
          <w:rFonts w:ascii="Arial" w:hAnsi="Arial" w:cs="Arial"/>
          <w:sz w:val="24"/>
          <w:szCs w:val="24"/>
        </w:rPr>
        <w:t xml:space="preserve">jest konieczna, </w:t>
      </w:r>
      <w:r w:rsidR="000E10BD" w:rsidRPr="00BA3B48">
        <w:rPr>
          <w:rFonts w:ascii="Arial" w:hAnsi="Arial" w:cs="Arial"/>
          <w:sz w:val="24"/>
          <w:szCs w:val="24"/>
        </w:rPr>
        <w:t>może znacząco przyczynić się do dokładniejszego segregowania surowców, a tym samy</w:t>
      </w:r>
      <w:r w:rsidRPr="00BA3B48">
        <w:rPr>
          <w:rFonts w:ascii="Arial" w:hAnsi="Arial" w:cs="Arial"/>
          <w:sz w:val="24"/>
          <w:szCs w:val="24"/>
        </w:rPr>
        <w:t>m pozwoli na osiągnięcie przez Gminę wymaganego poziomu</w:t>
      </w:r>
      <w:r w:rsidR="000E10BD" w:rsidRPr="00BA3B48">
        <w:rPr>
          <w:rFonts w:ascii="Arial" w:hAnsi="Arial" w:cs="Arial"/>
          <w:sz w:val="24"/>
          <w:szCs w:val="24"/>
        </w:rPr>
        <w:t xml:space="preserve"> recyklingu</w:t>
      </w:r>
      <w:r w:rsidRPr="00BA3B48">
        <w:rPr>
          <w:rFonts w:ascii="Arial" w:hAnsi="Arial" w:cs="Arial"/>
          <w:sz w:val="24"/>
          <w:szCs w:val="24"/>
        </w:rPr>
        <w:t xml:space="preserve"> i przygotowania do ponownego użycia papieru, metali oraz tworzyw sztucznych i szkła</w:t>
      </w:r>
      <w:r w:rsidR="000E10BD" w:rsidRPr="00BA3B48">
        <w:rPr>
          <w:rFonts w:ascii="Arial" w:hAnsi="Arial" w:cs="Arial"/>
          <w:sz w:val="24"/>
          <w:szCs w:val="24"/>
        </w:rPr>
        <w:t xml:space="preserve">. </w:t>
      </w:r>
      <w:r w:rsidR="000E10BD" w:rsidRPr="00BA3B48">
        <w:rPr>
          <w:rFonts w:ascii="Arial" w:hAnsi="Arial" w:cs="Arial"/>
          <w:i/>
          <w:sz w:val="24"/>
          <w:szCs w:val="24"/>
        </w:rPr>
        <w:t xml:space="preserve"> </w:t>
      </w:r>
    </w:p>
    <w:p w:rsidR="00EC5D8A" w:rsidRPr="00BA3B48" w:rsidRDefault="00EC5D8A" w:rsidP="00BA3B48">
      <w:pPr>
        <w:spacing w:line="276" w:lineRule="auto"/>
        <w:ind w:firstLine="360"/>
        <w:rPr>
          <w:rFonts w:ascii="Arial" w:hAnsi="Arial" w:cs="Arial"/>
          <w:sz w:val="24"/>
          <w:szCs w:val="24"/>
        </w:rPr>
      </w:pPr>
    </w:p>
    <w:p w:rsidR="00D13CE7" w:rsidRPr="00BA3B48" w:rsidRDefault="00524537"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 xml:space="preserve">Koszty poniesione w związku z odbieraniem, odzyskiem, recyklingiem </w:t>
      </w:r>
      <w:r w:rsidR="006D2F0B" w:rsidRPr="00BA3B48">
        <w:rPr>
          <w:rFonts w:ascii="Arial" w:hAnsi="Arial" w:cs="Arial"/>
          <w:sz w:val="24"/>
          <w:szCs w:val="24"/>
        </w:rPr>
        <w:br/>
      </w:r>
      <w:r w:rsidRPr="00BA3B48">
        <w:rPr>
          <w:rFonts w:ascii="Arial" w:hAnsi="Arial" w:cs="Arial"/>
          <w:sz w:val="24"/>
          <w:szCs w:val="24"/>
        </w:rPr>
        <w:t>i unieszk</w:t>
      </w:r>
      <w:r w:rsidR="001C6536" w:rsidRPr="00BA3B48">
        <w:rPr>
          <w:rFonts w:ascii="Arial" w:hAnsi="Arial" w:cs="Arial"/>
          <w:sz w:val="24"/>
          <w:szCs w:val="24"/>
        </w:rPr>
        <w:t xml:space="preserve">odliwianiem odpadów komunalnych w podziale na wpływy, wydatki </w:t>
      </w:r>
      <w:r w:rsidR="001C6536" w:rsidRPr="00BA3B48">
        <w:rPr>
          <w:rFonts w:ascii="Arial" w:hAnsi="Arial" w:cs="Arial"/>
          <w:sz w:val="24"/>
          <w:szCs w:val="24"/>
        </w:rPr>
        <w:br/>
        <w:t>i nadwyżki z opłat za gospodarowanie odpadami komunalnymi</w:t>
      </w:r>
    </w:p>
    <w:p w:rsidR="00524537" w:rsidRPr="00BA3B48" w:rsidRDefault="00524537" w:rsidP="00BA3B48">
      <w:pPr>
        <w:spacing w:line="276" w:lineRule="auto"/>
        <w:rPr>
          <w:rFonts w:ascii="Arial" w:hAnsi="Arial" w:cs="Arial"/>
          <w:sz w:val="24"/>
          <w:szCs w:val="24"/>
        </w:rPr>
      </w:pPr>
    </w:p>
    <w:p w:rsidR="00524537" w:rsidRPr="00BA3B48" w:rsidRDefault="000D0FA9" w:rsidP="00BA3B48">
      <w:pPr>
        <w:spacing w:line="276" w:lineRule="auto"/>
        <w:ind w:firstLine="360"/>
        <w:rPr>
          <w:rFonts w:ascii="Arial" w:hAnsi="Arial" w:cs="Arial"/>
          <w:sz w:val="24"/>
          <w:szCs w:val="24"/>
        </w:rPr>
      </w:pPr>
      <w:r w:rsidRPr="00BA3B48">
        <w:rPr>
          <w:rFonts w:ascii="Arial" w:hAnsi="Arial" w:cs="Arial"/>
          <w:sz w:val="24"/>
          <w:szCs w:val="24"/>
        </w:rPr>
        <w:t>W 2020</w:t>
      </w:r>
      <w:r w:rsidR="00D37218" w:rsidRPr="00BA3B48">
        <w:rPr>
          <w:rFonts w:ascii="Arial" w:hAnsi="Arial" w:cs="Arial"/>
          <w:sz w:val="24"/>
          <w:szCs w:val="24"/>
        </w:rPr>
        <w:t xml:space="preserve"> r. Gmina Nysa z tytułu opłat wnoszonych przez mieszkańców gminy na pokrycie kosztów funkcjonowania systemu gospodarowania odpadami komunalnymi uzyskała dochód w wysokości </w:t>
      </w:r>
      <w:r w:rsidR="00732FC7" w:rsidRPr="00BA3B48">
        <w:rPr>
          <w:rFonts w:ascii="Arial" w:hAnsi="Arial" w:cs="Arial"/>
          <w:sz w:val="24"/>
          <w:szCs w:val="24"/>
        </w:rPr>
        <w:t>12.708.295,67</w:t>
      </w:r>
      <w:r w:rsidR="00D37218" w:rsidRPr="00BA3B48">
        <w:rPr>
          <w:rFonts w:ascii="Arial" w:hAnsi="Arial" w:cs="Arial"/>
          <w:sz w:val="24"/>
          <w:szCs w:val="24"/>
        </w:rPr>
        <w:t xml:space="preserve"> zł. Zgodnie z zapisami art. 6r ust. 2 ustawy z dnia 13 września 1996 r. o utrzymaniu czystości i p</w:t>
      </w:r>
      <w:r w:rsidR="00A02CA0" w:rsidRPr="00BA3B48">
        <w:rPr>
          <w:rFonts w:ascii="Arial" w:hAnsi="Arial" w:cs="Arial"/>
          <w:sz w:val="24"/>
          <w:szCs w:val="24"/>
        </w:rPr>
        <w:t>orządku w gminach (Dz. U. z 2020 r. poz. 1439</w:t>
      </w:r>
      <w:r w:rsidR="00D37218" w:rsidRPr="00BA3B48">
        <w:rPr>
          <w:rFonts w:ascii="Arial" w:hAnsi="Arial" w:cs="Arial"/>
          <w:sz w:val="24"/>
          <w:szCs w:val="24"/>
        </w:rPr>
        <w:t xml:space="preserve"> tj.) gminy </w:t>
      </w:r>
      <w:r w:rsidR="00084B47" w:rsidRPr="00BA3B48">
        <w:rPr>
          <w:rFonts w:ascii="Arial" w:hAnsi="Arial" w:cs="Arial"/>
          <w:sz w:val="24"/>
          <w:szCs w:val="24"/>
        </w:rPr>
        <w:br/>
      </w:r>
      <w:r w:rsidR="00333BA7" w:rsidRPr="00BA3B48">
        <w:rPr>
          <w:rFonts w:ascii="Arial" w:hAnsi="Arial" w:cs="Arial"/>
          <w:sz w:val="24"/>
          <w:szCs w:val="24"/>
        </w:rPr>
        <w:t xml:space="preserve">z pobranych opłat za gospodarowanie odpadami komunalnymi pokrywają koszty funkcjonowania systemu, które obejmują: odbieranie, transport, zbieranie, odzysk </w:t>
      </w:r>
      <w:r w:rsidR="00333BA7" w:rsidRPr="00BA3B48">
        <w:rPr>
          <w:rFonts w:ascii="Arial" w:hAnsi="Arial" w:cs="Arial"/>
          <w:sz w:val="24"/>
          <w:szCs w:val="24"/>
        </w:rPr>
        <w:br/>
        <w:t>i unieszkodliwianie odpadów komunalnych, tworzenie i utrzymanie punktów selektywnego zbierania odpadów, obsługi administrowania tego systemu, edukacji ekologicznych w zakresie prawidłowego postępowania z odpadami komunalnymi. Środki pochodz</w:t>
      </w:r>
      <w:r w:rsidR="00D26038" w:rsidRPr="00BA3B48">
        <w:rPr>
          <w:rFonts w:ascii="Arial" w:hAnsi="Arial" w:cs="Arial"/>
          <w:sz w:val="24"/>
          <w:szCs w:val="24"/>
        </w:rPr>
        <w:t xml:space="preserve">ące z opłat </w:t>
      </w:r>
      <w:r w:rsidR="00333BA7" w:rsidRPr="00BA3B48">
        <w:rPr>
          <w:rFonts w:ascii="Arial" w:hAnsi="Arial" w:cs="Arial"/>
          <w:sz w:val="24"/>
          <w:szCs w:val="24"/>
        </w:rPr>
        <w:t xml:space="preserve">wykorzystane </w:t>
      </w:r>
      <w:r w:rsidR="00D26038" w:rsidRPr="00BA3B48">
        <w:rPr>
          <w:rFonts w:ascii="Arial" w:hAnsi="Arial" w:cs="Arial"/>
          <w:sz w:val="24"/>
          <w:szCs w:val="24"/>
        </w:rPr>
        <w:t xml:space="preserve">zostały również </w:t>
      </w:r>
      <w:r w:rsidR="00333BA7" w:rsidRPr="00BA3B48">
        <w:rPr>
          <w:rFonts w:ascii="Arial" w:hAnsi="Arial" w:cs="Arial"/>
          <w:sz w:val="24"/>
          <w:szCs w:val="24"/>
        </w:rPr>
        <w:t>do pokryc</w:t>
      </w:r>
      <w:r w:rsidR="00D26038" w:rsidRPr="00BA3B48">
        <w:rPr>
          <w:rFonts w:ascii="Arial" w:hAnsi="Arial" w:cs="Arial"/>
          <w:sz w:val="24"/>
          <w:szCs w:val="24"/>
        </w:rPr>
        <w:t>ia kosztów związanych z usuwaniem</w:t>
      </w:r>
      <w:r w:rsidR="00333BA7" w:rsidRPr="00BA3B48">
        <w:rPr>
          <w:rFonts w:ascii="Arial" w:hAnsi="Arial" w:cs="Arial"/>
          <w:sz w:val="24"/>
          <w:szCs w:val="24"/>
        </w:rPr>
        <w:t xml:space="preserve"> odpadów </w:t>
      </w:r>
      <w:r w:rsidR="00D26038" w:rsidRPr="00BA3B48">
        <w:rPr>
          <w:rFonts w:ascii="Arial" w:hAnsi="Arial" w:cs="Arial"/>
          <w:sz w:val="24"/>
          <w:szCs w:val="24"/>
        </w:rPr>
        <w:br/>
      </w:r>
      <w:r w:rsidR="00333BA7" w:rsidRPr="00BA3B48">
        <w:rPr>
          <w:rFonts w:ascii="Arial" w:hAnsi="Arial" w:cs="Arial"/>
          <w:sz w:val="24"/>
          <w:szCs w:val="24"/>
        </w:rPr>
        <w:t xml:space="preserve">z miejsc nieprzeznaczonych do ich składowania i magazynowania oraz na wyposażenie </w:t>
      </w:r>
      <w:r w:rsidR="00D26038" w:rsidRPr="00BA3B48">
        <w:rPr>
          <w:rFonts w:ascii="Arial" w:hAnsi="Arial" w:cs="Arial"/>
          <w:sz w:val="24"/>
          <w:szCs w:val="24"/>
        </w:rPr>
        <w:br/>
      </w:r>
      <w:r w:rsidR="00333BA7" w:rsidRPr="00BA3B48">
        <w:rPr>
          <w:rFonts w:ascii="Arial" w:hAnsi="Arial" w:cs="Arial"/>
          <w:sz w:val="24"/>
          <w:szCs w:val="24"/>
        </w:rPr>
        <w:t xml:space="preserve">i opróżnianie pojemników </w:t>
      </w:r>
      <w:r w:rsidR="00F7082A" w:rsidRPr="00BA3B48">
        <w:rPr>
          <w:rFonts w:ascii="Arial" w:hAnsi="Arial" w:cs="Arial"/>
          <w:sz w:val="24"/>
          <w:szCs w:val="24"/>
        </w:rPr>
        <w:t xml:space="preserve">na nieruchomościach przeznaczonych do celów publicznych. </w:t>
      </w:r>
    </w:p>
    <w:p w:rsidR="00084B47" w:rsidRPr="00BA3B48" w:rsidRDefault="00F7082A" w:rsidP="00BA3B48">
      <w:pPr>
        <w:spacing w:after="0" w:line="276" w:lineRule="auto"/>
        <w:ind w:firstLine="357"/>
        <w:rPr>
          <w:rFonts w:ascii="Arial" w:hAnsi="Arial" w:cs="Arial"/>
          <w:sz w:val="24"/>
          <w:szCs w:val="24"/>
        </w:rPr>
      </w:pPr>
      <w:r w:rsidRPr="00BA3B48">
        <w:rPr>
          <w:rFonts w:ascii="Arial" w:hAnsi="Arial" w:cs="Arial"/>
          <w:sz w:val="24"/>
          <w:szCs w:val="24"/>
        </w:rPr>
        <w:t xml:space="preserve">Gmina Nysa w </w:t>
      </w:r>
      <w:r w:rsidR="00A02CA0" w:rsidRPr="00BA3B48">
        <w:rPr>
          <w:rFonts w:ascii="Arial" w:hAnsi="Arial" w:cs="Arial"/>
          <w:sz w:val="24"/>
          <w:szCs w:val="24"/>
        </w:rPr>
        <w:t>roku 2020</w:t>
      </w:r>
      <w:r w:rsidRPr="00BA3B48">
        <w:rPr>
          <w:rFonts w:ascii="Arial" w:hAnsi="Arial" w:cs="Arial"/>
          <w:sz w:val="24"/>
          <w:szCs w:val="24"/>
        </w:rPr>
        <w:t xml:space="preserve"> w ramach funkcjonowania systemu gospodarowania odpad</w:t>
      </w:r>
      <w:r w:rsidR="000122B5" w:rsidRPr="00BA3B48">
        <w:rPr>
          <w:rFonts w:ascii="Arial" w:hAnsi="Arial" w:cs="Arial"/>
          <w:sz w:val="24"/>
          <w:szCs w:val="24"/>
        </w:rPr>
        <w:t xml:space="preserve">ami komunalnymi poniosła </w:t>
      </w:r>
      <w:r w:rsidR="003F6ED7" w:rsidRPr="00BA3B48">
        <w:rPr>
          <w:rFonts w:ascii="Arial" w:hAnsi="Arial" w:cs="Arial"/>
          <w:sz w:val="24"/>
          <w:szCs w:val="24"/>
        </w:rPr>
        <w:t xml:space="preserve">wydatki w wysokości </w:t>
      </w:r>
      <w:r w:rsidR="00A02CA0" w:rsidRPr="00BA3B48">
        <w:rPr>
          <w:rFonts w:ascii="Arial" w:hAnsi="Arial" w:cs="Arial"/>
          <w:sz w:val="24"/>
          <w:szCs w:val="24"/>
        </w:rPr>
        <w:t>13.189.584,46</w:t>
      </w:r>
      <w:r w:rsidRPr="00BA3B48">
        <w:rPr>
          <w:rFonts w:ascii="Arial" w:hAnsi="Arial" w:cs="Arial"/>
          <w:sz w:val="24"/>
          <w:szCs w:val="24"/>
        </w:rPr>
        <w:t xml:space="preserve"> </w:t>
      </w:r>
      <w:r w:rsidR="00D26038" w:rsidRPr="00BA3B48">
        <w:rPr>
          <w:rFonts w:ascii="Arial" w:hAnsi="Arial" w:cs="Arial"/>
          <w:sz w:val="24"/>
          <w:szCs w:val="24"/>
        </w:rPr>
        <w:t xml:space="preserve">zł. </w:t>
      </w:r>
      <w:r w:rsidR="004808FE" w:rsidRPr="00BA3B48">
        <w:rPr>
          <w:rFonts w:ascii="Arial" w:hAnsi="Arial" w:cs="Arial"/>
          <w:sz w:val="24"/>
          <w:szCs w:val="24"/>
        </w:rPr>
        <w:t xml:space="preserve">Na kwotę tą składają się wydatki związane z odbieraniem, transportem, zbieraniem, odzyskiem i unieszkodliwianiem odpadów komunalnych, tworzeniem i utrzymywaniem punktów selektywnego zbierania odpadów komunalnych oraz utrzymywanie pojemników w </w:t>
      </w:r>
      <w:r w:rsidR="004808FE" w:rsidRPr="00BA3B48">
        <w:rPr>
          <w:rFonts w:ascii="Arial" w:hAnsi="Arial" w:cs="Arial"/>
          <w:sz w:val="24"/>
          <w:szCs w:val="24"/>
        </w:rPr>
        <w:lastRenderedPageBreak/>
        <w:t>odpowiednim stanie sanitarnym, porządkowym i technicznym oraz usuwaniem odpadów komunalnych z miejsc nieprzeznaczonych do ich składowania i magazynowania</w:t>
      </w:r>
      <w:r w:rsidR="0012533D" w:rsidRPr="00BA3B48">
        <w:rPr>
          <w:rFonts w:ascii="Arial" w:hAnsi="Arial" w:cs="Arial"/>
          <w:sz w:val="24"/>
          <w:szCs w:val="24"/>
        </w:rPr>
        <w:t xml:space="preserve"> w wysokości 12.584.233,22</w:t>
      </w:r>
      <w:r w:rsidR="004808FE" w:rsidRPr="00BA3B48">
        <w:rPr>
          <w:rFonts w:ascii="Arial" w:hAnsi="Arial" w:cs="Arial"/>
          <w:sz w:val="24"/>
          <w:szCs w:val="24"/>
        </w:rPr>
        <w:t xml:space="preserve"> zł. </w:t>
      </w:r>
    </w:p>
    <w:p w:rsidR="004808FE" w:rsidRPr="00BA3B48" w:rsidRDefault="0012533D" w:rsidP="00BA3B48">
      <w:pPr>
        <w:spacing w:after="0" w:line="276" w:lineRule="auto"/>
        <w:ind w:firstLine="357"/>
        <w:rPr>
          <w:rFonts w:ascii="Arial" w:hAnsi="Arial" w:cs="Arial"/>
          <w:sz w:val="24"/>
          <w:szCs w:val="24"/>
        </w:rPr>
      </w:pPr>
      <w:r w:rsidRPr="00BA3B48">
        <w:rPr>
          <w:rFonts w:ascii="Arial" w:hAnsi="Arial" w:cs="Arial"/>
          <w:sz w:val="24"/>
          <w:szCs w:val="24"/>
        </w:rPr>
        <w:t>334.344,03</w:t>
      </w:r>
      <w:r w:rsidR="004808FE" w:rsidRPr="00BA3B48">
        <w:rPr>
          <w:rFonts w:ascii="Arial" w:hAnsi="Arial" w:cs="Arial"/>
          <w:sz w:val="24"/>
          <w:szCs w:val="24"/>
        </w:rPr>
        <w:t xml:space="preserve"> zł to wydatki związane z edukacją ekologiczną, odbieraniem nieczystości </w:t>
      </w:r>
      <w:r w:rsidR="004808FE" w:rsidRPr="00BA3B48">
        <w:rPr>
          <w:rFonts w:ascii="Arial" w:hAnsi="Arial" w:cs="Arial"/>
          <w:sz w:val="24"/>
          <w:szCs w:val="24"/>
        </w:rPr>
        <w:br/>
        <w:t>z koszy ulicznych ich demontaż, naprawa, zakup i montaż, oraz w</w:t>
      </w:r>
      <w:r w:rsidRPr="00BA3B48">
        <w:rPr>
          <w:rFonts w:ascii="Arial" w:hAnsi="Arial" w:cs="Arial"/>
          <w:sz w:val="24"/>
          <w:szCs w:val="24"/>
        </w:rPr>
        <w:t>ydatki</w:t>
      </w:r>
      <w:r w:rsidR="004808FE" w:rsidRPr="00BA3B48">
        <w:rPr>
          <w:rFonts w:ascii="Arial" w:hAnsi="Arial" w:cs="Arial"/>
          <w:sz w:val="24"/>
          <w:szCs w:val="24"/>
        </w:rPr>
        <w:t xml:space="preserve">, które zostały przeznaczone na obsługę administracyjną systemu gospodarki odpadami w gminie Nysa.  </w:t>
      </w:r>
    </w:p>
    <w:p w:rsidR="001C6536" w:rsidRPr="00BA3B48" w:rsidRDefault="001C6536" w:rsidP="00BA3B48">
      <w:pPr>
        <w:spacing w:after="0" w:line="276" w:lineRule="auto"/>
        <w:ind w:firstLine="357"/>
        <w:rPr>
          <w:rFonts w:ascii="Arial" w:hAnsi="Arial" w:cs="Arial"/>
          <w:sz w:val="24"/>
          <w:szCs w:val="24"/>
        </w:rPr>
      </w:pPr>
    </w:p>
    <w:p w:rsidR="004808FE" w:rsidRPr="00BA3B48" w:rsidRDefault="001C6536" w:rsidP="00BA3B48">
      <w:pPr>
        <w:spacing w:after="0" w:line="276" w:lineRule="auto"/>
        <w:ind w:firstLine="357"/>
        <w:rPr>
          <w:rFonts w:ascii="Arial" w:hAnsi="Arial" w:cs="Arial"/>
          <w:sz w:val="24"/>
          <w:szCs w:val="24"/>
        </w:rPr>
      </w:pPr>
      <w:r w:rsidRPr="00BA3B48">
        <w:rPr>
          <w:rFonts w:ascii="Arial" w:hAnsi="Arial" w:cs="Arial"/>
          <w:sz w:val="24"/>
          <w:szCs w:val="24"/>
        </w:rPr>
        <w:t>Różnica</w:t>
      </w:r>
      <w:r w:rsidR="00DA2658" w:rsidRPr="00BA3B48">
        <w:rPr>
          <w:rFonts w:ascii="Arial" w:hAnsi="Arial" w:cs="Arial"/>
          <w:sz w:val="24"/>
          <w:szCs w:val="24"/>
        </w:rPr>
        <w:t>, która wyniosła 481.288,79 zł pomiędzy osiągniętymi przychodami</w:t>
      </w:r>
      <w:r w:rsidR="0012533D" w:rsidRPr="00BA3B48">
        <w:rPr>
          <w:rFonts w:ascii="Arial" w:hAnsi="Arial" w:cs="Arial"/>
          <w:sz w:val="24"/>
          <w:szCs w:val="24"/>
        </w:rPr>
        <w:t xml:space="preserve"> w 2020</w:t>
      </w:r>
      <w:r w:rsidR="004808FE" w:rsidRPr="00BA3B48">
        <w:rPr>
          <w:rFonts w:ascii="Arial" w:hAnsi="Arial" w:cs="Arial"/>
          <w:sz w:val="24"/>
          <w:szCs w:val="24"/>
        </w:rPr>
        <w:t xml:space="preserve"> r. oraz </w:t>
      </w:r>
      <w:r w:rsidR="00DA2658" w:rsidRPr="00BA3B48">
        <w:rPr>
          <w:rFonts w:ascii="Arial" w:hAnsi="Arial" w:cs="Arial"/>
          <w:sz w:val="24"/>
          <w:szCs w:val="24"/>
        </w:rPr>
        <w:t xml:space="preserve">poniesionymi wydatkami </w:t>
      </w:r>
      <w:r w:rsidR="0012533D" w:rsidRPr="00BA3B48">
        <w:rPr>
          <w:rFonts w:ascii="Arial" w:hAnsi="Arial" w:cs="Arial"/>
          <w:sz w:val="24"/>
          <w:szCs w:val="24"/>
        </w:rPr>
        <w:t xml:space="preserve">została pokryta z </w:t>
      </w:r>
      <w:r w:rsidR="00DA2658" w:rsidRPr="00BA3B48">
        <w:rPr>
          <w:rFonts w:ascii="Arial" w:hAnsi="Arial" w:cs="Arial"/>
          <w:sz w:val="24"/>
          <w:szCs w:val="24"/>
        </w:rPr>
        <w:t xml:space="preserve">części </w:t>
      </w:r>
      <w:r w:rsidR="0012533D" w:rsidRPr="00BA3B48">
        <w:rPr>
          <w:rFonts w:ascii="Arial" w:hAnsi="Arial" w:cs="Arial"/>
          <w:sz w:val="24"/>
          <w:szCs w:val="24"/>
        </w:rPr>
        <w:t>nadwyżki przychodów z roku 2019</w:t>
      </w:r>
      <w:r w:rsidR="00534E40" w:rsidRPr="00BA3B48">
        <w:rPr>
          <w:rFonts w:ascii="Arial" w:hAnsi="Arial" w:cs="Arial"/>
          <w:sz w:val="24"/>
          <w:szCs w:val="24"/>
        </w:rPr>
        <w:t xml:space="preserve"> wprowadzona do budżetu na rok 2020</w:t>
      </w:r>
      <w:r w:rsidR="0012533D" w:rsidRPr="00BA3B48">
        <w:rPr>
          <w:rFonts w:ascii="Arial" w:hAnsi="Arial" w:cs="Arial"/>
          <w:sz w:val="24"/>
          <w:szCs w:val="24"/>
        </w:rPr>
        <w:t xml:space="preserve">, która wynosiła </w:t>
      </w:r>
      <w:r w:rsidR="004808FE" w:rsidRPr="00BA3B48">
        <w:rPr>
          <w:rFonts w:ascii="Arial" w:hAnsi="Arial" w:cs="Arial"/>
          <w:sz w:val="24"/>
          <w:szCs w:val="24"/>
        </w:rPr>
        <w:t>752.296,00 zł</w:t>
      </w:r>
      <w:r w:rsidR="00DA2658" w:rsidRPr="00BA3B48">
        <w:rPr>
          <w:rFonts w:ascii="Arial" w:hAnsi="Arial" w:cs="Arial"/>
          <w:sz w:val="24"/>
          <w:szCs w:val="24"/>
        </w:rPr>
        <w:t xml:space="preserve">. Pozostała </w:t>
      </w:r>
      <w:r w:rsidR="00C909D7" w:rsidRPr="00BA3B48">
        <w:rPr>
          <w:rFonts w:ascii="Arial" w:hAnsi="Arial" w:cs="Arial"/>
          <w:sz w:val="24"/>
          <w:szCs w:val="24"/>
        </w:rPr>
        <w:t xml:space="preserve">niewydatkowana </w:t>
      </w:r>
      <w:r w:rsidR="00DA2658" w:rsidRPr="00BA3B48">
        <w:rPr>
          <w:rFonts w:ascii="Arial" w:hAnsi="Arial" w:cs="Arial"/>
          <w:sz w:val="24"/>
          <w:szCs w:val="24"/>
        </w:rPr>
        <w:t xml:space="preserve">część kwoty w wysokości 271.007,27 zł została wprowadzona do budżetu na rok 2021 na cele związane z realizacją </w:t>
      </w:r>
      <w:r w:rsidR="00534E40" w:rsidRPr="00BA3B48">
        <w:rPr>
          <w:rFonts w:ascii="Arial" w:hAnsi="Arial" w:cs="Arial"/>
          <w:sz w:val="24"/>
          <w:szCs w:val="24"/>
        </w:rPr>
        <w:t xml:space="preserve">zadań związanych z gospodarowaniem odpadów komunalnych. </w:t>
      </w:r>
    </w:p>
    <w:p w:rsidR="004808FE" w:rsidRPr="00BA3B48" w:rsidRDefault="004808FE" w:rsidP="00BA3B48">
      <w:pPr>
        <w:spacing w:line="276" w:lineRule="auto"/>
        <w:rPr>
          <w:rFonts w:ascii="Arial" w:hAnsi="Arial" w:cs="Arial"/>
          <w:sz w:val="24"/>
          <w:szCs w:val="24"/>
        </w:rPr>
      </w:pPr>
    </w:p>
    <w:p w:rsidR="00F7082A" w:rsidRPr="00BA3B48" w:rsidRDefault="00F7082A"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Liczba mieszkańców</w:t>
      </w:r>
      <w:r w:rsidR="00D41774" w:rsidRPr="00BA3B48">
        <w:rPr>
          <w:rFonts w:ascii="Arial" w:hAnsi="Arial" w:cs="Arial"/>
          <w:sz w:val="24"/>
          <w:szCs w:val="24"/>
        </w:rPr>
        <w:t xml:space="preserve">. </w:t>
      </w:r>
      <w:r w:rsidRPr="00BA3B48">
        <w:rPr>
          <w:rFonts w:ascii="Arial" w:hAnsi="Arial" w:cs="Arial"/>
          <w:sz w:val="24"/>
          <w:szCs w:val="24"/>
        </w:rPr>
        <w:t xml:space="preserve"> </w:t>
      </w:r>
    </w:p>
    <w:p w:rsidR="003E2B2A" w:rsidRPr="00BA3B48" w:rsidRDefault="003E2B2A" w:rsidP="00BA3B48">
      <w:pPr>
        <w:pStyle w:val="Akapitzlist"/>
        <w:spacing w:line="276" w:lineRule="auto"/>
        <w:rPr>
          <w:rFonts w:ascii="Arial" w:hAnsi="Arial" w:cs="Arial"/>
          <w:sz w:val="24"/>
          <w:szCs w:val="24"/>
        </w:rPr>
      </w:pPr>
    </w:p>
    <w:p w:rsidR="00F7082A" w:rsidRPr="00BA3B48" w:rsidRDefault="006D2F0B" w:rsidP="00BA3B48">
      <w:pPr>
        <w:spacing w:line="276" w:lineRule="auto"/>
        <w:ind w:firstLine="360"/>
        <w:rPr>
          <w:rFonts w:ascii="Arial" w:hAnsi="Arial" w:cs="Arial"/>
          <w:sz w:val="24"/>
          <w:szCs w:val="24"/>
        </w:rPr>
      </w:pPr>
      <w:r w:rsidRPr="00BA3B48">
        <w:rPr>
          <w:rFonts w:ascii="Arial" w:hAnsi="Arial" w:cs="Arial"/>
          <w:sz w:val="24"/>
          <w:szCs w:val="24"/>
        </w:rPr>
        <w:t>Według dany</w:t>
      </w:r>
      <w:r w:rsidR="00102656" w:rsidRPr="00BA3B48">
        <w:rPr>
          <w:rFonts w:ascii="Arial" w:hAnsi="Arial" w:cs="Arial"/>
          <w:sz w:val="24"/>
          <w:szCs w:val="24"/>
        </w:rPr>
        <w:t>ch uzyskanych z Wydziału Spraw Obywatelskich Urzędu Miejskiego w Nysie za</w:t>
      </w:r>
      <w:r w:rsidR="008F579D" w:rsidRPr="00BA3B48">
        <w:rPr>
          <w:rFonts w:ascii="Arial" w:hAnsi="Arial" w:cs="Arial"/>
          <w:sz w:val="24"/>
          <w:szCs w:val="24"/>
        </w:rPr>
        <w:t>meldowanych w Gminie Nysa w 2020</w:t>
      </w:r>
      <w:r w:rsidR="00102656" w:rsidRPr="00BA3B48">
        <w:rPr>
          <w:rFonts w:ascii="Arial" w:hAnsi="Arial" w:cs="Arial"/>
          <w:sz w:val="24"/>
          <w:szCs w:val="24"/>
        </w:rPr>
        <w:t xml:space="preserve"> r. było </w:t>
      </w:r>
      <w:r w:rsidR="008F579D" w:rsidRPr="00BA3B48">
        <w:rPr>
          <w:rFonts w:ascii="Arial" w:hAnsi="Arial" w:cs="Arial"/>
          <w:sz w:val="24"/>
          <w:szCs w:val="24"/>
        </w:rPr>
        <w:t>54985 osób, z czego 41850</w:t>
      </w:r>
      <w:r w:rsidR="00631A7D" w:rsidRPr="00BA3B48">
        <w:rPr>
          <w:rFonts w:ascii="Arial" w:hAnsi="Arial" w:cs="Arial"/>
          <w:sz w:val="24"/>
          <w:szCs w:val="24"/>
        </w:rPr>
        <w:t xml:space="preserve"> osób</w:t>
      </w:r>
      <w:r w:rsidR="00102656" w:rsidRPr="00BA3B48">
        <w:rPr>
          <w:rFonts w:ascii="Arial" w:hAnsi="Arial" w:cs="Arial"/>
          <w:sz w:val="24"/>
          <w:szCs w:val="24"/>
        </w:rPr>
        <w:t xml:space="preserve"> to miesz</w:t>
      </w:r>
      <w:r w:rsidR="008F579D" w:rsidRPr="00BA3B48">
        <w:rPr>
          <w:rFonts w:ascii="Arial" w:hAnsi="Arial" w:cs="Arial"/>
          <w:sz w:val="24"/>
          <w:szCs w:val="24"/>
        </w:rPr>
        <w:t>kańcy miasta Nysa, a 13135</w:t>
      </w:r>
      <w:r w:rsidR="00631A7D" w:rsidRPr="00BA3B48">
        <w:rPr>
          <w:rFonts w:ascii="Arial" w:hAnsi="Arial" w:cs="Arial"/>
          <w:sz w:val="24"/>
          <w:szCs w:val="24"/>
        </w:rPr>
        <w:t xml:space="preserve"> osób</w:t>
      </w:r>
      <w:r w:rsidR="00102656" w:rsidRPr="00BA3B48">
        <w:rPr>
          <w:rFonts w:ascii="Arial" w:hAnsi="Arial" w:cs="Arial"/>
          <w:sz w:val="24"/>
          <w:szCs w:val="24"/>
        </w:rPr>
        <w:t xml:space="preserve"> to mieszkańcy sołectw przynależnych do Gminy Nysa. </w:t>
      </w:r>
    </w:p>
    <w:p w:rsidR="00102656" w:rsidRPr="00BA3B48" w:rsidRDefault="00102656" w:rsidP="00BA3B48">
      <w:pPr>
        <w:spacing w:line="276" w:lineRule="auto"/>
        <w:ind w:firstLine="360"/>
        <w:rPr>
          <w:rFonts w:ascii="Arial" w:hAnsi="Arial" w:cs="Arial"/>
          <w:sz w:val="24"/>
          <w:szCs w:val="24"/>
        </w:rPr>
      </w:pPr>
      <w:r w:rsidRPr="00BA3B48">
        <w:rPr>
          <w:rFonts w:ascii="Arial" w:hAnsi="Arial" w:cs="Arial"/>
          <w:sz w:val="24"/>
          <w:szCs w:val="24"/>
        </w:rPr>
        <w:t xml:space="preserve">Liczba mieszkańców </w:t>
      </w:r>
      <w:r w:rsidR="008F579D" w:rsidRPr="00BA3B48">
        <w:rPr>
          <w:rFonts w:ascii="Arial" w:hAnsi="Arial" w:cs="Arial"/>
          <w:sz w:val="24"/>
          <w:szCs w:val="24"/>
        </w:rPr>
        <w:t>w 2020</w:t>
      </w:r>
      <w:r w:rsidRPr="00BA3B48">
        <w:rPr>
          <w:rFonts w:ascii="Arial" w:hAnsi="Arial" w:cs="Arial"/>
          <w:sz w:val="24"/>
          <w:szCs w:val="24"/>
        </w:rPr>
        <w:t xml:space="preserve"> r. na podstawie danych pochodzących ze złożonych przez właścicieli nieruchomości deklaracji o wysokości opłaty za gospodarowanie odpadami komunalnymi wynosi</w:t>
      </w:r>
      <w:r w:rsidR="008F579D" w:rsidRPr="00BA3B48">
        <w:rPr>
          <w:rFonts w:ascii="Arial" w:hAnsi="Arial" w:cs="Arial"/>
          <w:sz w:val="24"/>
          <w:szCs w:val="24"/>
        </w:rPr>
        <w:t xml:space="preserve"> </w:t>
      </w:r>
      <w:r w:rsidR="00305AEA" w:rsidRPr="00BA3B48">
        <w:rPr>
          <w:rFonts w:ascii="Arial" w:hAnsi="Arial" w:cs="Arial"/>
          <w:sz w:val="24"/>
          <w:szCs w:val="24"/>
        </w:rPr>
        <w:t>45701</w:t>
      </w:r>
      <w:r w:rsidRPr="00BA3B48">
        <w:rPr>
          <w:rFonts w:ascii="Arial" w:hAnsi="Arial" w:cs="Arial"/>
          <w:sz w:val="24"/>
          <w:szCs w:val="24"/>
        </w:rPr>
        <w:t xml:space="preserve"> osób. </w:t>
      </w:r>
    </w:p>
    <w:p w:rsidR="003E2B2A" w:rsidRPr="00BA3B48" w:rsidRDefault="00C67499" w:rsidP="00BA3B48">
      <w:pPr>
        <w:spacing w:line="276" w:lineRule="auto"/>
        <w:ind w:firstLine="360"/>
        <w:rPr>
          <w:rFonts w:ascii="Arial" w:hAnsi="Arial" w:cs="Arial"/>
          <w:sz w:val="24"/>
          <w:szCs w:val="24"/>
        </w:rPr>
      </w:pPr>
      <w:r w:rsidRPr="00BA3B48">
        <w:rPr>
          <w:rFonts w:ascii="Arial" w:hAnsi="Arial" w:cs="Arial"/>
          <w:sz w:val="24"/>
          <w:szCs w:val="24"/>
        </w:rPr>
        <w:t xml:space="preserve">W związku z występującą różnicą pomiędzy ilością osób zameldowanych, a ilością osób zadeklarowanych, ponoszących opłaty za gospodarowanie odpadami komunalnymi, Wydział Finansowy Urzędu Miejskiego w Nysie </w:t>
      </w:r>
      <w:r w:rsidR="00041C9D" w:rsidRPr="00BA3B48">
        <w:rPr>
          <w:rFonts w:ascii="Arial" w:hAnsi="Arial" w:cs="Arial"/>
          <w:sz w:val="24"/>
          <w:szCs w:val="24"/>
        </w:rPr>
        <w:t>wysyła wezwania do złożenia</w:t>
      </w:r>
      <w:r w:rsidRPr="00BA3B48">
        <w:rPr>
          <w:rFonts w:ascii="Arial" w:hAnsi="Arial" w:cs="Arial"/>
          <w:sz w:val="24"/>
          <w:szCs w:val="24"/>
        </w:rPr>
        <w:t xml:space="preserve"> pierwszej deklaracji bądź jej zmiany osobom, które nie są ujęte w systemie. Właściciele nieruchomości składając deklarację o wysokości opłat za odbiór i zagospodarowywanie odpadów komunalnych dołączają również oświadczenia o osobach przebywających </w:t>
      </w:r>
      <w:r w:rsidR="00041C9D" w:rsidRPr="00BA3B48">
        <w:rPr>
          <w:rFonts w:ascii="Arial" w:hAnsi="Arial" w:cs="Arial"/>
          <w:sz w:val="24"/>
          <w:szCs w:val="24"/>
        </w:rPr>
        <w:t>po</w:t>
      </w:r>
      <w:r w:rsidRPr="00BA3B48">
        <w:rPr>
          <w:rFonts w:ascii="Arial" w:hAnsi="Arial" w:cs="Arial"/>
          <w:sz w:val="24"/>
          <w:szCs w:val="24"/>
        </w:rPr>
        <w:t>za granica</w:t>
      </w:r>
      <w:r w:rsidR="00041C9D" w:rsidRPr="00BA3B48">
        <w:rPr>
          <w:rFonts w:ascii="Arial" w:hAnsi="Arial" w:cs="Arial"/>
          <w:sz w:val="24"/>
          <w:szCs w:val="24"/>
        </w:rPr>
        <w:t>mi</w:t>
      </w:r>
      <w:r w:rsidRPr="00BA3B48">
        <w:rPr>
          <w:rFonts w:ascii="Arial" w:hAnsi="Arial" w:cs="Arial"/>
          <w:sz w:val="24"/>
          <w:szCs w:val="24"/>
        </w:rPr>
        <w:t xml:space="preserve"> kraju lub uczących się poza terenem Gminy Nysa w przypadku różnicy w ilości osób zameldowanych, a ilości osób faktycznie zamieszkałych w danej nieruchomości. </w:t>
      </w:r>
    </w:p>
    <w:p w:rsidR="003E2B2A" w:rsidRPr="00BA3B48" w:rsidRDefault="003E2B2A" w:rsidP="00BA3B48">
      <w:pPr>
        <w:spacing w:line="276" w:lineRule="auto"/>
        <w:rPr>
          <w:rFonts w:ascii="Arial" w:hAnsi="Arial" w:cs="Arial"/>
          <w:sz w:val="24"/>
          <w:szCs w:val="24"/>
        </w:rPr>
      </w:pPr>
    </w:p>
    <w:p w:rsidR="00041C9D" w:rsidRPr="00BA3B48" w:rsidRDefault="00041C9D"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 xml:space="preserve">Liczba właścicieli nieruchomości, którzy nie zawarli umowy, o której mowa w art. 6 ust. 1, w imieniu, których gmina powinna podjąć działania, o których mowa </w:t>
      </w:r>
      <w:r w:rsidRPr="00BA3B48">
        <w:rPr>
          <w:rFonts w:ascii="Arial" w:hAnsi="Arial" w:cs="Arial"/>
          <w:sz w:val="24"/>
          <w:szCs w:val="24"/>
        </w:rPr>
        <w:br/>
        <w:t xml:space="preserve">w art. 6 ust. 6-12. </w:t>
      </w:r>
    </w:p>
    <w:p w:rsidR="00041C9D" w:rsidRPr="00BA3B48" w:rsidRDefault="00041C9D" w:rsidP="00BA3B48">
      <w:pPr>
        <w:spacing w:line="276" w:lineRule="auto"/>
        <w:rPr>
          <w:rFonts w:ascii="Arial" w:hAnsi="Arial" w:cs="Arial"/>
          <w:sz w:val="24"/>
          <w:szCs w:val="24"/>
        </w:rPr>
      </w:pPr>
    </w:p>
    <w:p w:rsidR="003813A0" w:rsidRPr="00BA3B48" w:rsidRDefault="00F62D1B" w:rsidP="00BA3B48">
      <w:pPr>
        <w:spacing w:line="276" w:lineRule="auto"/>
        <w:ind w:firstLine="360"/>
        <w:rPr>
          <w:rFonts w:ascii="Arial" w:hAnsi="Arial" w:cs="Arial"/>
          <w:sz w:val="24"/>
          <w:szCs w:val="24"/>
        </w:rPr>
      </w:pPr>
      <w:r w:rsidRPr="00BA3B48">
        <w:rPr>
          <w:rFonts w:ascii="Arial" w:hAnsi="Arial" w:cs="Arial"/>
          <w:sz w:val="24"/>
          <w:szCs w:val="24"/>
        </w:rPr>
        <w:lastRenderedPageBreak/>
        <w:t xml:space="preserve">Gmina Nysa uchwałą Nr XXXV/528/13 Rady Miejskiej w Nysie z dnia 5 czerwca 2013 r. w sprawie uchwalenia regulaminu utrzymania czystości i </w:t>
      </w:r>
      <w:r w:rsidR="003813A0" w:rsidRPr="00BA3B48">
        <w:rPr>
          <w:rFonts w:ascii="Arial" w:hAnsi="Arial" w:cs="Arial"/>
          <w:sz w:val="24"/>
          <w:szCs w:val="24"/>
        </w:rPr>
        <w:t xml:space="preserve">porządku na terenie Gminy Nysa </w:t>
      </w:r>
      <w:r w:rsidR="00CE1AF8" w:rsidRPr="00BA3B48">
        <w:rPr>
          <w:rFonts w:ascii="Arial" w:hAnsi="Arial" w:cs="Arial"/>
          <w:sz w:val="24"/>
          <w:szCs w:val="24"/>
        </w:rPr>
        <w:br/>
        <w:t xml:space="preserve">z późniejszymi zmianami </w:t>
      </w:r>
      <w:r w:rsidR="003813A0" w:rsidRPr="00BA3B48">
        <w:rPr>
          <w:rFonts w:ascii="Arial" w:hAnsi="Arial" w:cs="Arial"/>
          <w:sz w:val="24"/>
          <w:szCs w:val="24"/>
        </w:rPr>
        <w:t xml:space="preserve">objęła gminnym systemem gospodarowania odpadami komunalnymi właścicieli nieruchomości zamieszkałych i niezamieszkałych, w związku z tym wszyscy właściciele nieruchomości położonych  na terenie gminy Nysa zobowiązani zostali do złożenie deklaracji o wysokości opłaty za gospodarowanie odpadami komunalnymi i ponoszenia </w:t>
      </w:r>
      <w:r w:rsidR="00305AEA" w:rsidRPr="00BA3B48">
        <w:rPr>
          <w:rFonts w:ascii="Arial" w:hAnsi="Arial" w:cs="Arial"/>
          <w:sz w:val="24"/>
          <w:szCs w:val="24"/>
        </w:rPr>
        <w:t>z tego tytułu opłat. W roku 2020</w:t>
      </w:r>
      <w:r w:rsidR="003813A0" w:rsidRPr="00BA3B48">
        <w:rPr>
          <w:rFonts w:ascii="Arial" w:hAnsi="Arial" w:cs="Arial"/>
          <w:sz w:val="24"/>
          <w:szCs w:val="24"/>
        </w:rPr>
        <w:t xml:space="preserve"> r. Gmina Nysa nie prowadziła działań określonych w art. 6 ust. 6-12 ustawy o z dnia 13 września 1996 r. o utrzymaniu czystości i porządku w gminach (Dz. U. </w:t>
      </w:r>
      <w:r w:rsidR="00CE1AF8" w:rsidRPr="00BA3B48">
        <w:rPr>
          <w:rFonts w:ascii="Arial" w:hAnsi="Arial" w:cs="Arial"/>
          <w:sz w:val="24"/>
          <w:szCs w:val="24"/>
        </w:rPr>
        <w:br/>
      </w:r>
      <w:r w:rsidR="00305AEA" w:rsidRPr="00BA3B48">
        <w:rPr>
          <w:rFonts w:ascii="Arial" w:hAnsi="Arial" w:cs="Arial"/>
          <w:sz w:val="24"/>
          <w:szCs w:val="24"/>
        </w:rPr>
        <w:t>z 2020 r. poz. 1439</w:t>
      </w:r>
      <w:r w:rsidR="003813A0" w:rsidRPr="00BA3B48">
        <w:rPr>
          <w:rFonts w:ascii="Arial" w:hAnsi="Arial" w:cs="Arial"/>
          <w:sz w:val="24"/>
          <w:szCs w:val="24"/>
        </w:rPr>
        <w:t xml:space="preserve"> tj.). </w:t>
      </w:r>
    </w:p>
    <w:p w:rsidR="003813A0" w:rsidRPr="00BA3B48" w:rsidRDefault="003813A0" w:rsidP="00BA3B48">
      <w:pPr>
        <w:spacing w:line="276" w:lineRule="auto"/>
        <w:rPr>
          <w:rFonts w:ascii="Arial" w:hAnsi="Arial" w:cs="Arial"/>
          <w:sz w:val="24"/>
          <w:szCs w:val="24"/>
        </w:rPr>
      </w:pPr>
    </w:p>
    <w:p w:rsidR="00041C9D" w:rsidRPr="00BA3B48" w:rsidRDefault="003813A0"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 xml:space="preserve">Ilość odpadów komunalnych wytwarzanych na terenie gminy. </w:t>
      </w:r>
    </w:p>
    <w:p w:rsidR="003813A0" w:rsidRPr="00BA3B48" w:rsidRDefault="003813A0" w:rsidP="00BA3B48">
      <w:pPr>
        <w:spacing w:line="276" w:lineRule="auto"/>
        <w:rPr>
          <w:rFonts w:ascii="Arial" w:hAnsi="Arial" w:cs="Arial"/>
          <w:sz w:val="24"/>
          <w:szCs w:val="24"/>
        </w:rPr>
      </w:pPr>
    </w:p>
    <w:p w:rsidR="003813A0" w:rsidRPr="00BA3B48" w:rsidRDefault="007512B0" w:rsidP="00BA3B48">
      <w:pPr>
        <w:spacing w:line="276" w:lineRule="auto"/>
        <w:ind w:firstLine="360"/>
        <w:rPr>
          <w:rFonts w:ascii="Arial" w:hAnsi="Arial" w:cs="Arial"/>
          <w:sz w:val="24"/>
          <w:szCs w:val="24"/>
        </w:rPr>
      </w:pPr>
      <w:r w:rsidRPr="00BA3B48">
        <w:rPr>
          <w:rFonts w:ascii="Arial" w:hAnsi="Arial" w:cs="Arial"/>
          <w:sz w:val="24"/>
          <w:szCs w:val="24"/>
        </w:rPr>
        <w:t xml:space="preserve">Informacja o masie poszczególnych rodzajów odpadów komunalnych odebranych </w:t>
      </w:r>
      <w:r w:rsidRPr="00BA3B48">
        <w:rPr>
          <w:rFonts w:ascii="Arial" w:hAnsi="Arial" w:cs="Arial"/>
          <w:sz w:val="24"/>
          <w:szCs w:val="24"/>
        </w:rPr>
        <w:br/>
      </w:r>
      <w:r w:rsidR="00DC4763" w:rsidRPr="00BA3B48">
        <w:rPr>
          <w:rFonts w:ascii="Arial" w:hAnsi="Arial" w:cs="Arial"/>
          <w:sz w:val="24"/>
          <w:szCs w:val="24"/>
        </w:rPr>
        <w:t xml:space="preserve">i zebranych </w:t>
      </w:r>
      <w:r w:rsidR="00305AEA" w:rsidRPr="00BA3B48">
        <w:rPr>
          <w:rFonts w:ascii="Arial" w:hAnsi="Arial" w:cs="Arial"/>
          <w:sz w:val="24"/>
          <w:szCs w:val="24"/>
        </w:rPr>
        <w:t>z obszaru Gminy Nysa w 2020</w:t>
      </w:r>
      <w:r w:rsidRPr="00BA3B48">
        <w:rPr>
          <w:rFonts w:ascii="Arial" w:hAnsi="Arial" w:cs="Arial"/>
          <w:sz w:val="24"/>
          <w:szCs w:val="24"/>
        </w:rPr>
        <w:t xml:space="preserve"> r. na podstawie rocznego sprawozdania Burmistrza Nysy z realizacji zadań z zakresu gospodarowania odpadami komunalnymi. </w:t>
      </w:r>
    </w:p>
    <w:p w:rsidR="007512B0" w:rsidRPr="00BA3B48" w:rsidRDefault="007512B0" w:rsidP="00BA3B48">
      <w:pPr>
        <w:spacing w:line="276" w:lineRule="auto"/>
        <w:ind w:firstLine="360"/>
        <w:rPr>
          <w:rFonts w:ascii="Arial" w:hAnsi="Arial" w:cs="Arial"/>
          <w:sz w:val="24"/>
          <w:szCs w:val="24"/>
        </w:rPr>
      </w:pPr>
      <w:r w:rsidRPr="00BA3B48">
        <w:rPr>
          <w:rFonts w:ascii="Arial" w:hAnsi="Arial" w:cs="Arial"/>
          <w:sz w:val="24"/>
          <w:szCs w:val="24"/>
        </w:rPr>
        <w:t>Tabela nr 4</w:t>
      </w:r>
    </w:p>
    <w:p w:rsidR="007512B0" w:rsidRPr="00BA3B48" w:rsidRDefault="007512B0" w:rsidP="00BA3B48">
      <w:pPr>
        <w:spacing w:line="276" w:lineRule="auto"/>
        <w:rPr>
          <w:rFonts w:ascii="Arial" w:hAnsi="Arial" w:cs="Arial"/>
          <w:sz w:val="24"/>
          <w:szCs w:val="24"/>
        </w:rPr>
      </w:pPr>
      <w:r w:rsidRPr="00BA3B48">
        <w:rPr>
          <w:rFonts w:ascii="Arial" w:hAnsi="Arial" w:cs="Arial"/>
          <w:sz w:val="24"/>
          <w:szCs w:val="24"/>
        </w:rPr>
        <w:t xml:space="preserve">Zestawienie ilości odpadów komunalnych odebranych od właścicieli nieruchomości położnych na terenie Gminy Nysa. </w:t>
      </w:r>
    </w:p>
    <w:tbl>
      <w:tblPr>
        <w:tblStyle w:val="Tabela-Siatka"/>
        <w:tblW w:w="0" w:type="auto"/>
        <w:tblLook w:val="04A0" w:firstRow="1" w:lastRow="0" w:firstColumn="1" w:lastColumn="0" w:noHBand="0" w:noVBand="1"/>
      </w:tblPr>
      <w:tblGrid>
        <w:gridCol w:w="1696"/>
        <w:gridCol w:w="4253"/>
        <w:gridCol w:w="3113"/>
      </w:tblGrid>
      <w:tr w:rsidR="00285D45" w:rsidRPr="00BA3B48" w:rsidTr="00285D45">
        <w:tc>
          <w:tcPr>
            <w:tcW w:w="1696" w:type="dxa"/>
            <w:vAlign w:val="center"/>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Kod odpadów</w:t>
            </w:r>
          </w:p>
        </w:tc>
        <w:tc>
          <w:tcPr>
            <w:tcW w:w="4253" w:type="dxa"/>
            <w:vAlign w:val="center"/>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Rodzaj odpadów</w:t>
            </w:r>
          </w:p>
        </w:tc>
        <w:tc>
          <w:tcPr>
            <w:tcW w:w="3113" w:type="dxa"/>
            <w:vAlign w:val="center"/>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Masa odebranych odpadów komunalnych (Mg)</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20 02 01</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Odpady ulegające biodegradacji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394,978</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20 01 01</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Papier i tektura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703,330</w:t>
            </w:r>
          </w:p>
        </w:tc>
      </w:tr>
      <w:tr w:rsidR="00305AEA" w:rsidRPr="00BA3B48" w:rsidTr="00285D45">
        <w:tc>
          <w:tcPr>
            <w:tcW w:w="1696"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15 01 01</w:t>
            </w:r>
          </w:p>
        </w:tc>
        <w:tc>
          <w:tcPr>
            <w:tcW w:w="4253"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 xml:space="preserve">Papier </w:t>
            </w:r>
          </w:p>
        </w:tc>
        <w:tc>
          <w:tcPr>
            <w:tcW w:w="3113" w:type="dxa"/>
            <w:vAlign w:val="center"/>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3,638</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20 01 02</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Szkło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832,900</w:t>
            </w:r>
          </w:p>
        </w:tc>
      </w:tr>
      <w:tr w:rsidR="00305AEA" w:rsidRPr="00BA3B48" w:rsidTr="00285D45">
        <w:tc>
          <w:tcPr>
            <w:tcW w:w="1696"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15 01 07</w:t>
            </w:r>
          </w:p>
        </w:tc>
        <w:tc>
          <w:tcPr>
            <w:tcW w:w="4253"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 xml:space="preserve">Szkło </w:t>
            </w:r>
          </w:p>
        </w:tc>
        <w:tc>
          <w:tcPr>
            <w:tcW w:w="3113" w:type="dxa"/>
            <w:vAlign w:val="center"/>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10,795</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20 01 39</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Tworzywa sztuczne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1399,770</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20 03 07</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Odpady wielkogabarytowe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901,530</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20 02 03</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Inne odpady </w:t>
            </w:r>
            <w:r w:rsidR="00717147" w:rsidRPr="00BA3B48">
              <w:rPr>
                <w:rFonts w:ascii="Arial" w:hAnsi="Arial" w:cs="Arial"/>
                <w:sz w:val="24"/>
                <w:szCs w:val="24"/>
              </w:rPr>
              <w:t>nie</w:t>
            </w:r>
            <w:r w:rsidRPr="00BA3B48">
              <w:rPr>
                <w:rFonts w:ascii="Arial" w:hAnsi="Arial" w:cs="Arial"/>
                <w:sz w:val="24"/>
                <w:szCs w:val="24"/>
              </w:rPr>
              <w:t xml:space="preserve">ulegające biodegradacji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267,820</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20 03 01</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Zmieszane odpady komunalne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16098,780</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17 01 01</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Odpady z betonu, gruzu ceglanego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238,890</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17 01 02</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Gruz ceglany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34,860</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17 01 07</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Zmieszane odpady z betonu, gruzu ceglanego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216,730</w:t>
            </w:r>
          </w:p>
        </w:tc>
      </w:tr>
      <w:tr w:rsidR="00285D45" w:rsidRPr="00BA3B48" w:rsidTr="00285D45">
        <w:tc>
          <w:tcPr>
            <w:tcW w:w="1696"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lastRenderedPageBreak/>
              <w:t>17 09 04</w:t>
            </w:r>
          </w:p>
        </w:tc>
        <w:tc>
          <w:tcPr>
            <w:tcW w:w="4253" w:type="dxa"/>
          </w:tcPr>
          <w:p w:rsidR="00285D45" w:rsidRPr="00BA3B48" w:rsidRDefault="00285D45" w:rsidP="00BA3B48">
            <w:pPr>
              <w:spacing w:line="276" w:lineRule="auto"/>
              <w:rPr>
                <w:rFonts w:ascii="Arial" w:hAnsi="Arial" w:cs="Arial"/>
                <w:sz w:val="24"/>
                <w:szCs w:val="24"/>
              </w:rPr>
            </w:pPr>
            <w:r w:rsidRPr="00BA3B48">
              <w:rPr>
                <w:rFonts w:ascii="Arial" w:hAnsi="Arial" w:cs="Arial"/>
                <w:sz w:val="24"/>
                <w:szCs w:val="24"/>
              </w:rPr>
              <w:t xml:space="preserve">Zmieszane odpady z budowy, remontów </w:t>
            </w:r>
            <w:r w:rsidRPr="00BA3B48">
              <w:rPr>
                <w:rFonts w:ascii="Arial" w:hAnsi="Arial" w:cs="Arial"/>
                <w:sz w:val="24"/>
                <w:szCs w:val="24"/>
              </w:rPr>
              <w:br/>
              <w:t xml:space="preserve">i demontażu </w:t>
            </w:r>
          </w:p>
        </w:tc>
        <w:tc>
          <w:tcPr>
            <w:tcW w:w="3113" w:type="dxa"/>
            <w:vAlign w:val="center"/>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147,140</w:t>
            </w:r>
          </w:p>
        </w:tc>
      </w:tr>
      <w:tr w:rsidR="00305AEA" w:rsidRPr="00BA3B48" w:rsidTr="00285D45">
        <w:tc>
          <w:tcPr>
            <w:tcW w:w="1696"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17 01 80</w:t>
            </w:r>
          </w:p>
        </w:tc>
        <w:tc>
          <w:tcPr>
            <w:tcW w:w="4253"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 xml:space="preserve">Tynki </w:t>
            </w:r>
          </w:p>
        </w:tc>
        <w:tc>
          <w:tcPr>
            <w:tcW w:w="3113" w:type="dxa"/>
            <w:vAlign w:val="center"/>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1,800</w:t>
            </w:r>
          </w:p>
        </w:tc>
      </w:tr>
      <w:tr w:rsidR="00305AEA" w:rsidRPr="00BA3B48" w:rsidTr="00285D45">
        <w:tc>
          <w:tcPr>
            <w:tcW w:w="1696"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20 01 10</w:t>
            </w:r>
          </w:p>
        </w:tc>
        <w:tc>
          <w:tcPr>
            <w:tcW w:w="4253"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 xml:space="preserve">Odzież </w:t>
            </w:r>
          </w:p>
        </w:tc>
        <w:tc>
          <w:tcPr>
            <w:tcW w:w="3113" w:type="dxa"/>
            <w:vAlign w:val="center"/>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0,600</w:t>
            </w:r>
          </w:p>
        </w:tc>
      </w:tr>
      <w:tr w:rsidR="00305AEA" w:rsidRPr="00BA3B48" w:rsidTr="00285D45">
        <w:tc>
          <w:tcPr>
            <w:tcW w:w="1696"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20 01 11</w:t>
            </w:r>
          </w:p>
        </w:tc>
        <w:tc>
          <w:tcPr>
            <w:tcW w:w="4253" w:type="dxa"/>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 xml:space="preserve">Tekstylia </w:t>
            </w:r>
          </w:p>
        </w:tc>
        <w:tc>
          <w:tcPr>
            <w:tcW w:w="3113" w:type="dxa"/>
            <w:vAlign w:val="center"/>
          </w:tcPr>
          <w:p w:rsidR="00305AEA" w:rsidRPr="00BA3B48" w:rsidRDefault="00305AEA" w:rsidP="00BA3B48">
            <w:pPr>
              <w:spacing w:line="276" w:lineRule="auto"/>
              <w:rPr>
                <w:rFonts w:ascii="Arial" w:hAnsi="Arial" w:cs="Arial"/>
                <w:sz w:val="24"/>
                <w:szCs w:val="24"/>
              </w:rPr>
            </w:pPr>
            <w:r w:rsidRPr="00BA3B48">
              <w:rPr>
                <w:rFonts w:ascii="Arial" w:hAnsi="Arial" w:cs="Arial"/>
                <w:sz w:val="24"/>
                <w:szCs w:val="24"/>
              </w:rPr>
              <w:t>1,620</w:t>
            </w:r>
          </w:p>
        </w:tc>
      </w:tr>
      <w:tr w:rsidR="00285D45" w:rsidRPr="00BA3B48" w:rsidTr="00C8452F">
        <w:tc>
          <w:tcPr>
            <w:tcW w:w="5949" w:type="dxa"/>
            <w:gridSpan w:val="2"/>
          </w:tcPr>
          <w:p w:rsidR="00285D45" w:rsidRPr="00BA3B48" w:rsidRDefault="00285D45" w:rsidP="00BA3B48">
            <w:pPr>
              <w:spacing w:line="276" w:lineRule="auto"/>
              <w:rPr>
                <w:rFonts w:ascii="Arial" w:hAnsi="Arial" w:cs="Arial"/>
                <w:sz w:val="24"/>
                <w:szCs w:val="24"/>
              </w:rPr>
            </w:pPr>
          </w:p>
        </w:tc>
        <w:tc>
          <w:tcPr>
            <w:tcW w:w="3113" w:type="dxa"/>
          </w:tcPr>
          <w:p w:rsidR="00285D45" w:rsidRPr="00BA3B48" w:rsidRDefault="00305AEA" w:rsidP="00BA3B48">
            <w:pPr>
              <w:spacing w:line="276" w:lineRule="auto"/>
              <w:rPr>
                <w:rFonts w:ascii="Arial" w:hAnsi="Arial" w:cs="Arial"/>
                <w:sz w:val="24"/>
                <w:szCs w:val="24"/>
              </w:rPr>
            </w:pPr>
            <w:r w:rsidRPr="00BA3B48">
              <w:rPr>
                <w:rFonts w:ascii="Arial" w:hAnsi="Arial" w:cs="Arial"/>
                <w:sz w:val="24"/>
                <w:szCs w:val="24"/>
              </w:rPr>
              <w:t>21255,181</w:t>
            </w:r>
          </w:p>
        </w:tc>
      </w:tr>
    </w:tbl>
    <w:p w:rsidR="007512B0" w:rsidRPr="00BA3B48" w:rsidRDefault="007512B0" w:rsidP="00BA3B48">
      <w:pPr>
        <w:spacing w:line="276" w:lineRule="auto"/>
        <w:rPr>
          <w:rFonts w:ascii="Arial" w:hAnsi="Arial" w:cs="Arial"/>
          <w:sz w:val="24"/>
          <w:szCs w:val="24"/>
        </w:rPr>
      </w:pPr>
    </w:p>
    <w:p w:rsidR="00386165" w:rsidRPr="00BA3B48" w:rsidRDefault="00386165" w:rsidP="00BA3B48">
      <w:pPr>
        <w:spacing w:line="276" w:lineRule="auto"/>
        <w:ind w:firstLine="426"/>
        <w:rPr>
          <w:rFonts w:ascii="Arial" w:hAnsi="Arial" w:cs="Arial"/>
          <w:sz w:val="24"/>
          <w:szCs w:val="24"/>
        </w:rPr>
      </w:pPr>
      <w:r w:rsidRPr="00BA3B48">
        <w:rPr>
          <w:rFonts w:ascii="Arial" w:hAnsi="Arial" w:cs="Arial"/>
          <w:sz w:val="24"/>
          <w:szCs w:val="24"/>
        </w:rPr>
        <w:t xml:space="preserve">Zmieszane odpady komunalne odebrane z nieruchomości zamieszkałych </w:t>
      </w:r>
      <w:r w:rsidRPr="00BA3B48">
        <w:rPr>
          <w:rFonts w:ascii="Arial" w:hAnsi="Arial" w:cs="Arial"/>
          <w:sz w:val="24"/>
          <w:szCs w:val="24"/>
        </w:rPr>
        <w:br/>
        <w:t>i niezamieszkałych na</w:t>
      </w:r>
      <w:r w:rsidR="003E2B2A" w:rsidRPr="00BA3B48">
        <w:rPr>
          <w:rFonts w:ascii="Arial" w:hAnsi="Arial" w:cs="Arial"/>
          <w:sz w:val="24"/>
          <w:szCs w:val="24"/>
        </w:rPr>
        <w:t xml:space="preserve"> te</w:t>
      </w:r>
      <w:r w:rsidR="00044D7A" w:rsidRPr="00BA3B48">
        <w:rPr>
          <w:rFonts w:ascii="Arial" w:hAnsi="Arial" w:cs="Arial"/>
          <w:sz w:val="24"/>
          <w:szCs w:val="24"/>
        </w:rPr>
        <w:t>renie Gminy Nysa stanowiły 75,74 % ogółu odpadów w roku 2020</w:t>
      </w:r>
      <w:r w:rsidRPr="00BA3B48">
        <w:rPr>
          <w:rFonts w:ascii="Arial" w:hAnsi="Arial" w:cs="Arial"/>
          <w:sz w:val="24"/>
          <w:szCs w:val="24"/>
        </w:rPr>
        <w:t xml:space="preserve">, </w:t>
      </w:r>
      <w:r w:rsidR="00717147" w:rsidRPr="00BA3B48">
        <w:rPr>
          <w:rFonts w:ascii="Arial" w:hAnsi="Arial" w:cs="Arial"/>
          <w:sz w:val="24"/>
          <w:szCs w:val="24"/>
        </w:rPr>
        <w:t>odpady opakowaniowe 13,88</w:t>
      </w:r>
      <w:r w:rsidRPr="00BA3B48">
        <w:rPr>
          <w:rFonts w:ascii="Arial" w:hAnsi="Arial" w:cs="Arial"/>
          <w:sz w:val="24"/>
          <w:szCs w:val="24"/>
        </w:rPr>
        <w:t xml:space="preserve"> % natomiast </w:t>
      </w:r>
      <w:r w:rsidR="00D5302C" w:rsidRPr="00BA3B48">
        <w:rPr>
          <w:rFonts w:ascii="Arial" w:hAnsi="Arial" w:cs="Arial"/>
          <w:sz w:val="24"/>
          <w:szCs w:val="24"/>
        </w:rPr>
        <w:t>odp</w:t>
      </w:r>
      <w:r w:rsidR="00717147" w:rsidRPr="00BA3B48">
        <w:rPr>
          <w:rFonts w:ascii="Arial" w:hAnsi="Arial" w:cs="Arial"/>
          <w:sz w:val="24"/>
          <w:szCs w:val="24"/>
        </w:rPr>
        <w:t>ady ulegające biodegradacji 1,9</w:t>
      </w:r>
      <w:r w:rsidRPr="00BA3B48">
        <w:rPr>
          <w:rFonts w:ascii="Arial" w:hAnsi="Arial" w:cs="Arial"/>
          <w:sz w:val="24"/>
          <w:szCs w:val="24"/>
        </w:rPr>
        <w:t xml:space="preserve"> % w stosunku do ilości odebranych odpadów w gminie. </w:t>
      </w:r>
    </w:p>
    <w:p w:rsidR="00386165" w:rsidRPr="00BA3B48" w:rsidRDefault="00386165" w:rsidP="00BA3B48">
      <w:pPr>
        <w:spacing w:line="276" w:lineRule="auto"/>
        <w:ind w:firstLine="426"/>
        <w:rPr>
          <w:rFonts w:ascii="Arial" w:hAnsi="Arial" w:cs="Arial"/>
          <w:sz w:val="24"/>
          <w:szCs w:val="24"/>
        </w:rPr>
      </w:pPr>
      <w:r w:rsidRPr="00BA3B48">
        <w:rPr>
          <w:rFonts w:ascii="Arial" w:hAnsi="Arial" w:cs="Arial"/>
          <w:sz w:val="24"/>
          <w:szCs w:val="24"/>
        </w:rPr>
        <w:t>Tabela nr 5</w:t>
      </w:r>
    </w:p>
    <w:p w:rsidR="00386165" w:rsidRPr="00BA3B48" w:rsidRDefault="00FB54EE" w:rsidP="00BA3B48">
      <w:pPr>
        <w:spacing w:line="276" w:lineRule="auto"/>
        <w:rPr>
          <w:rFonts w:ascii="Arial" w:hAnsi="Arial" w:cs="Arial"/>
          <w:sz w:val="24"/>
          <w:szCs w:val="24"/>
        </w:rPr>
      </w:pPr>
      <w:r w:rsidRPr="00BA3B48">
        <w:rPr>
          <w:rFonts w:ascii="Arial" w:hAnsi="Arial" w:cs="Arial"/>
          <w:sz w:val="24"/>
          <w:szCs w:val="24"/>
        </w:rPr>
        <w:t>Zestawienie ilości odpadów komunalnych przyjętych w Gminnych Punktach Selektyw</w:t>
      </w:r>
      <w:r w:rsidR="00044D7A" w:rsidRPr="00BA3B48">
        <w:rPr>
          <w:rFonts w:ascii="Arial" w:hAnsi="Arial" w:cs="Arial"/>
          <w:sz w:val="24"/>
          <w:szCs w:val="24"/>
        </w:rPr>
        <w:t>nego Odbioru Odpadów w roku 2020</w:t>
      </w:r>
      <w:r w:rsidRPr="00BA3B48">
        <w:rPr>
          <w:rFonts w:ascii="Arial" w:hAnsi="Arial" w:cs="Arial"/>
          <w:sz w:val="24"/>
          <w:szCs w:val="24"/>
        </w:rPr>
        <w:t xml:space="preserve">. </w:t>
      </w:r>
    </w:p>
    <w:tbl>
      <w:tblPr>
        <w:tblStyle w:val="Tabela-Siatka"/>
        <w:tblW w:w="0" w:type="auto"/>
        <w:tblLook w:val="04A0" w:firstRow="1" w:lastRow="0" w:firstColumn="1" w:lastColumn="0" w:noHBand="0" w:noVBand="1"/>
      </w:tblPr>
      <w:tblGrid>
        <w:gridCol w:w="1696"/>
        <w:gridCol w:w="4253"/>
        <w:gridCol w:w="3113"/>
      </w:tblGrid>
      <w:tr w:rsidR="00FB54EE" w:rsidRPr="00BA3B48" w:rsidTr="00FB54EE">
        <w:tc>
          <w:tcPr>
            <w:tcW w:w="1696" w:type="dxa"/>
            <w:vAlign w:val="center"/>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Kod odpadów</w:t>
            </w:r>
          </w:p>
        </w:tc>
        <w:tc>
          <w:tcPr>
            <w:tcW w:w="4253" w:type="dxa"/>
            <w:vAlign w:val="center"/>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Rodzaj odpadów</w:t>
            </w:r>
          </w:p>
        </w:tc>
        <w:tc>
          <w:tcPr>
            <w:tcW w:w="3113" w:type="dxa"/>
            <w:vAlign w:val="center"/>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Masa odebranych odpadów komunalnych (Mg)</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16 01 03</w:t>
            </w:r>
          </w:p>
        </w:tc>
        <w:tc>
          <w:tcPr>
            <w:tcW w:w="4253"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 xml:space="preserve">Zużyte opony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151,210</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21*</w:t>
            </w:r>
          </w:p>
        </w:tc>
        <w:tc>
          <w:tcPr>
            <w:tcW w:w="4253"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 xml:space="preserve">Lampy fluorescencyjne i inne odpady zwierające rtęć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0,137</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23*</w:t>
            </w:r>
          </w:p>
        </w:tc>
        <w:tc>
          <w:tcPr>
            <w:tcW w:w="4253"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Urządzenia zawierające freony</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30,417</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35*</w:t>
            </w:r>
          </w:p>
        </w:tc>
        <w:tc>
          <w:tcPr>
            <w:tcW w:w="4253"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 xml:space="preserve">Zużyte urządzenia elektryczne </w:t>
            </w:r>
            <w:r w:rsidRPr="00BA3B48">
              <w:rPr>
                <w:rFonts w:ascii="Arial" w:hAnsi="Arial" w:cs="Arial"/>
                <w:sz w:val="24"/>
                <w:szCs w:val="24"/>
              </w:rPr>
              <w:br/>
              <w:t xml:space="preserve">i elektroniczne inne niż wymienione </w:t>
            </w:r>
            <w:r w:rsidR="001B761B" w:rsidRPr="00BA3B48">
              <w:rPr>
                <w:rFonts w:ascii="Arial" w:hAnsi="Arial" w:cs="Arial"/>
                <w:sz w:val="24"/>
                <w:szCs w:val="24"/>
              </w:rPr>
              <w:br/>
            </w:r>
            <w:r w:rsidRPr="00BA3B48">
              <w:rPr>
                <w:rFonts w:ascii="Arial" w:hAnsi="Arial" w:cs="Arial"/>
                <w:sz w:val="24"/>
                <w:szCs w:val="24"/>
              </w:rPr>
              <w:t xml:space="preserve">w 20 01 21 i 20 01 23 zawierające niebezpieczne składniki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24,384</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20 01 36</w:t>
            </w:r>
          </w:p>
        </w:tc>
        <w:tc>
          <w:tcPr>
            <w:tcW w:w="4253"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 xml:space="preserve">Zużyte </w:t>
            </w:r>
            <w:r w:rsidR="001B761B" w:rsidRPr="00BA3B48">
              <w:rPr>
                <w:rFonts w:ascii="Arial" w:hAnsi="Arial" w:cs="Arial"/>
                <w:sz w:val="24"/>
                <w:szCs w:val="24"/>
              </w:rPr>
              <w:t xml:space="preserve">urządzenia elektryczne </w:t>
            </w:r>
            <w:r w:rsidR="001B761B" w:rsidRPr="00BA3B48">
              <w:rPr>
                <w:rFonts w:ascii="Arial" w:hAnsi="Arial" w:cs="Arial"/>
                <w:sz w:val="24"/>
                <w:szCs w:val="24"/>
              </w:rPr>
              <w:br/>
              <w:t xml:space="preserve">i elektroniczne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43,733</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20 01 01</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 xml:space="preserve">Papier i tektura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23,330</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20 01 02</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 xml:space="preserve">Szkło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76,91</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20 01 39</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 xml:space="preserve">Tworzywa sztuczne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63,8</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17 01 02</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 xml:space="preserve">Gruz ceglany </w:t>
            </w:r>
          </w:p>
        </w:tc>
        <w:tc>
          <w:tcPr>
            <w:tcW w:w="3113" w:type="dxa"/>
            <w:vAlign w:val="center"/>
          </w:tcPr>
          <w:p w:rsidR="00FB54EE" w:rsidRPr="00BA3B48" w:rsidRDefault="00F120AC" w:rsidP="00BA3B48">
            <w:pPr>
              <w:spacing w:line="276" w:lineRule="auto"/>
              <w:rPr>
                <w:rFonts w:ascii="Arial" w:hAnsi="Arial" w:cs="Arial"/>
                <w:sz w:val="24"/>
                <w:szCs w:val="24"/>
              </w:rPr>
            </w:pPr>
            <w:r w:rsidRPr="00BA3B48">
              <w:rPr>
                <w:rFonts w:ascii="Arial" w:hAnsi="Arial" w:cs="Arial"/>
                <w:sz w:val="24"/>
                <w:szCs w:val="24"/>
              </w:rPr>
              <w:t>27,66</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17 01 01</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 xml:space="preserve">Odpady betonu oraz gruz betonowy </w:t>
            </w:r>
            <w:r w:rsidRPr="00BA3B48">
              <w:rPr>
                <w:rFonts w:ascii="Arial" w:hAnsi="Arial" w:cs="Arial"/>
                <w:sz w:val="24"/>
                <w:szCs w:val="24"/>
              </w:rPr>
              <w:br/>
              <w:t xml:space="preserve">z rozbiórek i remontów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346,480</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17 01 07</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Zmieszane odpady z betonu, gruzu ceglanego, odpadowych materiałów ceramicznych i elementów wyposażenia inne niż wymienione w 17 01 06</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459,950</w:t>
            </w:r>
          </w:p>
        </w:tc>
      </w:tr>
      <w:tr w:rsidR="00F120AC" w:rsidRPr="00BA3B48" w:rsidTr="001B761B">
        <w:tc>
          <w:tcPr>
            <w:tcW w:w="1696" w:type="dxa"/>
          </w:tcPr>
          <w:p w:rsidR="00F120AC" w:rsidRPr="00BA3B48" w:rsidRDefault="00F120AC" w:rsidP="00BA3B48">
            <w:pPr>
              <w:spacing w:line="276" w:lineRule="auto"/>
              <w:rPr>
                <w:rFonts w:ascii="Arial" w:hAnsi="Arial" w:cs="Arial"/>
                <w:sz w:val="24"/>
                <w:szCs w:val="24"/>
              </w:rPr>
            </w:pPr>
            <w:r w:rsidRPr="00BA3B48">
              <w:rPr>
                <w:rFonts w:ascii="Arial" w:hAnsi="Arial" w:cs="Arial"/>
                <w:sz w:val="24"/>
                <w:szCs w:val="24"/>
              </w:rPr>
              <w:t>17 01 80</w:t>
            </w:r>
          </w:p>
        </w:tc>
        <w:tc>
          <w:tcPr>
            <w:tcW w:w="4253" w:type="dxa"/>
          </w:tcPr>
          <w:p w:rsidR="00F120AC" w:rsidRPr="00BA3B48" w:rsidRDefault="00F120AC" w:rsidP="00BA3B48">
            <w:pPr>
              <w:spacing w:line="276" w:lineRule="auto"/>
              <w:rPr>
                <w:rFonts w:ascii="Arial" w:hAnsi="Arial" w:cs="Arial"/>
                <w:sz w:val="24"/>
                <w:szCs w:val="24"/>
              </w:rPr>
            </w:pPr>
            <w:r w:rsidRPr="00BA3B48">
              <w:rPr>
                <w:rFonts w:ascii="Arial" w:hAnsi="Arial" w:cs="Arial"/>
                <w:sz w:val="24"/>
                <w:szCs w:val="24"/>
              </w:rPr>
              <w:t xml:space="preserve">Usunięte tynki, tapety, okleiny itp. </w:t>
            </w:r>
          </w:p>
        </w:tc>
        <w:tc>
          <w:tcPr>
            <w:tcW w:w="3113" w:type="dxa"/>
            <w:vAlign w:val="center"/>
          </w:tcPr>
          <w:p w:rsidR="00F120AC" w:rsidRPr="00BA3B48" w:rsidRDefault="00F120AC" w:rsidP="00BA3B48">
            <w:pPr>
              <w:spacing w:line="276" w:lineRule="auto"/>
              <w:rPr>
                <w:rFonts w:ascii="Arial" w:hAnsi="Arial" w:cs="Arial"/>
                <w:sz w:val="24"/>
                <w:szCs w:val="24"/>
              </w:rPr>
            </w:pPr>
            <w:r w:rsidRPr="00BA3B48">
              <w:rPr>
                <w:rFonts w:ascii="Arial" w:hAnsi="Arial" w:cs="Arial"/>
                <w:sz w:val="24"/>
                <w:szCs w:val="24"/>
              </w:rPr>
              <w:t>3,740</w:t>
            </w:r>
          </w:p>
        </w:tc>
      </w:tr>
      <w:tr w:rsidR="00F120AC" w:rsidRPr="00BA3B48" w:rsidTr="001B761B">
        <w:tc>
          <w:tcPr>
            <w:tcW w:w="1696" w:type="dxa"/>
          </w:tcPr>
          <w:p w:rsidR="00F120AC" w:rsidRPr="00BA3B48" w:rsidRDefault="00F120AC" w:rsidP="00BA3B48">
            <w:pPr>
              <w:spacing w:line="276" w:lineRule="auto"/>
              <w:rPr>
                <w:rFonts w:ascii="Arial" w:hAnsi="Arial" w:cs="Arial"/>
                <w:sz w:val="24"/>
                <w:szCs w:val="24"/>
              </w:rPr>
            </w:pPr>
            <w:r w:rsidRPr="00BA3B48">
              <w:rPr>
                <w:rFonts w:ascii="Arial" w:hAnsi="Arial" w:cs="Arial"/>
                <w:sz w:val="24"/>
                <w:szCs w:val="24"/>
              </w:rPr>
              <w:t>17 03 80</w:t>
            </w:r>
          </w:p>
        </w:tc>
        <w:tc>
          <w:tcPr>
            <w:tcW w:w="4253" w:type="dxa"/>
          </w:tcPr>
          <w:p w:rsidR="00F120AC" w:rsidRPr="00BA3B48" w:rsidRDefault="00D81130" w:rsidP="00BA3B48">
            <w:pPr>
              <w:spacing w:line="276" w:lineRule="auto"/>
              <w:rPr>
                <w:rFonts w:ascii="Arial" w:hAnsi="Arial" w:cs="Arial"/>
                <w:sz w:val="24"/>
                <w:szCs w:val="24"/>
              </w:rPr>
            </w:pPr>
            <w:r w:rsidRPr="00BA3B48">
              <w:rPr>
                <w:rFonts w:ascii="Arial" w:hAnsi="Arial" w:cs="Arial"/>
                <w:sz w:val="24"/>
                <w:szCs w:val="24"/>
              </w:rPr>
              <w:t xml:space="preserve">Odpadowa papa </w:t>
            </w:r>
          </w:p>
        </w:tc>
        <w:tc>
          <w:tcPr>
            <w:tcW w:w="3113" w:type="dxa"/>
            <w:vAlign w:val="center"/>
          </w:tcPr>
          <w:p w:rsidR="00F120AC" w:rsidRPr="00BA3B48" w:rsidRDefault="00D81130" w:rsidP="00BA3B48">
            <w:pPr>
              <w:spacing w:line="276" w:lineRule="auto"/>
              <w:rPr>
                <w:rFonts w:ascii="Arial" w:hAnsi="Arial" w:cs="Arial"/>
                <w:sz w:val="24"/>
                <w:szCs w:val="24"/>
              </w:rPr>
            </w:pPr>
            <w:r w:rsidRPr="00BA3B48">
              <w:rPr>
                <w:rFonts w:ascii="Arial" w:hAnsi="Arial" w:cs="Arial"/>
                <w:sz w:val="24"/>
                <w:szCs w:val="24"/>
              </w:rPr>
              <w:t>0,348</w:t>
            </w:r>
          </w:p>
        </w:tc>
      </w:tr>
      <w:tr w:rsidR="00D81130" w:rsidRPr="00BA3B48" w:rsidTr="001B761B">
        <w:tc>
          <w:tcPr>
            <w:tcW w:w="1696" w:type="dxa"/>
          </w:tcPr>
          <w:p w:rsidR="00D81130" w:rsidRPr="00BA3B48" w:rsidRDefault="00D81130" w:rsidP="00BA3B48">
            <w:pPr>
              <w:spacing w:line="276" w:lineRule="auto"/>
              <w:rPr>
                <w:rFonts w:ascii="Arial" w:hAnsi="Arial" w:cs="Arial"/>
                <w:sz w:val="24"/>
                <w:szCs w:val="24"/>
              </w:rPr>
            </w:pPr>
            <w:r w:rsidRPr="00BA3B48">
              <w:rPr>
                <w:rFonts w:ascii="Arial" w:hAnsi="Arial" w:cs="Arial"/>
                <w:sz w:val="24"/>
                <w:szCs w:val="24"/>
              </w:rPr>
              <w:lastRenderedPageBreak/>
              <w:t>17 09 04</w:t>
            </w:r>
          </w:p>
        </w:tc>
        <w:tc>
          <w:tcPr>
            <w:tcW w:w="4253" w:type="dxa"/>
          </w:tcPr>
          <w:p w:rsidR="00D81130" w:rsidRPr="00BA3B48" w:rsidRDefault="00D81130" w:rsidP="00BA3B48">
            <w:pPr>
              <w:spacing w:line="276" w:lineRule="auto"/>
              <w:rPr>
                <w:rFonts w:ascii="Arial" w:hAnsi="Arial" w:cs="Arial"/>
                <w:sz w:val="24"/>
                <w:szCs w:val="24"/>
              </w:rPr>
            </w:pPr>
            <w:r w:rsidRPr="00BA3B48">
              <w:rPr>
                <w:rFonts w:ascii="Arial" w:hAnsi="Arial" w:cs="Arial"/>
                <w:sz w:val="24"/>
                <w:szCs w:val="24"/>
              </w:rPr>
              <w:t xml:space="preserve">Zmieszane odpady z budowy, remontów </w:t>
            </w:r>
            <w:r w:rsidRPr="00BA3B48">
              <w:rPr>
                <w:rFonts w:ascii="Arial" w:hAnsi="Arial" w:cs="Arial"/>
                <w:sz w:val="24"/>
                <w:szCs w:val="24"/>
              </w:rPr>
              <w:br/>
              <w:t>i demontażu inne niż wymienione w 17 09 01, 17 09 02 i 17 09 03</w:t>
            </w:r>
          </w:p>
        </w:tc>
        <w:tc>
          <w:tcPr>
            <w:tcW w:w="3113" w:type="dxa"/>
            <w:vAlign w:val="center"/>
          </w:tcPr>
          <w:p w:rsidR="00D81130" w:rsidRPr="00BA3B48" w:rsidRDefault="00D81130" w:rsidP="00BA3B48">
            <w:pPr>
              <w:spacing w:line="276" w:lineRule="auto"/>
              <w:rPr>
                <w:rFonts w:ascii="Arial" w:hAnsi="Arial" w:cs="Arial"/>
                <w:sz w:val="24"/>
                <w:szCs w:val="24"/>
              </w:rPr>
            </w:pPr>
            <w:r w:rsidRPr="00BA3B48">
              <w:rPr>
                <w:rFonts w:ascii="Arial" w:hAnsi="Arial" w:cs="Arial"/>
                <w:sz w:val="24"/>
                <w:szCs w:val="24"/>
              </w:rPr>
              <w:t>74,940</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20 03 07</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 xml:space="preserve">Odpady wielkogabarytowe </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877,600</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20 01 32</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Leki i inne niż wymienione w 20 01 31</w:t>
            </w:r>
          </w:p>
        </w:tc>
        <w:tc>
          <w:tcPr>
            <w:tcW w:w="3113" w:type="dxa"/>
            <w:vAlign w:val="center"/>
          </w:tcPr>
          <w:p w:rsidR="00FB54EE" w:rsidRPr="00BA3B48" w:rsidRDefault="00044D7A" w:rsidP="00BA3B48">
            <w:pPr>
              <w:spacing w:line="276" w:lineRule="auto"/>
              <w:rPr>
                <w:rFonts w:ascii="Arial" w:hAnsi="Arial" w:cs="Arial"/>
                <w:sz w:val="24"/>
                <w:szCs w:val="24"/>
              </w:rPr>
            </w:pPr>
            <w:r w:rsidRPr="00BA3B48">
              <w:rPr>
                <w:rFonts w:ascii="Arial" w:hAnsi="Arial" w:cs="Arial"/>
                <w:sz w:val="24"/>
                <w:szCs w:val="24"/>
              </w:rPr>
              <w:t>0,055</w:t>
            </w:r>
          </w:p>
        </w:tc>
      </w:tr>
      <w:tr w:rsidR="00FB54EE" w:rsidRPr="00BA3B48" w:rsidTr="001B761B">
        <w:tc>
          <w:tcPr>
            <w:tcW w:w="1696" w:type="dxa"/>
          </w:tcPr>
          <w:p w:rsidR="00FB54EE" w:rsidRPr="00BA3B48" w:rsidRDefault="00FB54EE" w:rsidP="00BA3B48">
            <w:pPr>
              <w:spacing w:line="276" w:lineRule="auto"/>
              <w:rPr>
                <w:rFonts w:ascii="Arial" w:hAnsi="Arial" w:cs="Arial"/>
                <w:sz w:val="24"/>
                <w:szCs w:val="24"/>
              </w:rPr>
            </w:pPr>
            <w:r w:rsidRPr="00BA3B48">
              <w:rPr>
                <w:rFonts w:ascii="Arial" w:hAnsi="Arial" w:cs="Arial"/>
                <w:sz w:val="24"/>
                <w:szCs w:val="24"/>
              </w:rPr>
              <w:t>20 02 01</w:t>
            </w:r>
          </w:p>
        </w:tc>
        <w:tc>
          <w:tcPr>
            <w:tcW w:w="4253" w:type="dxa"/>
          </w:tcPr>
          <w:p w:rsidR="00FB54EE" w:rsidRPr="00BA3B48" w:rsidRDefault="001B761B" w:rsidP="00BA3B48">
            <w:pPr>
              <w:spacing w:line="276" w:lineRule="auto"/>
              <w:rPr>
                <w:rFonts w:ascii="Arial" w:hAnsi="Arial" w:cs="Arial"/>
                <w:sz w:val="24"/>
                <w:szCs w:val="24"/>
              </w:rPr>
            </w:pPr>
            <w:r w:rsidRPr="00BA3B48">
              <w:rPr>
                <w:rFonts w:ascii="Arial" w:hAnsi="Arial" w:cs="Arial"/>
                <w:sz w:val="24"/>
                <w:szCs w:val="24"/>
              </w:rPr>
              <w:t xml:space="preserve">Odpady ulegające biodegradacji </w:t>
            </w:r>
          </w:p>
        </w:tc>
        <w:tc>
          <w:tcPr>
            <w:tcW w:w="3113" w:type="dxa"/>
            <w:vAlign w:val="center"/>
          </w:tcPr>
          <w:p w:rsidR="00FB54EE" w:rsidRPr="00BA3B48" w:rsidRDefault="00F120AC" w:rsidP="00BA3B48">
            <w:pPr>
              <w:spacing w:line="276" w:lineRule="auto"/>
              <w:rPr>
                <w:rFonts w:ascii="Arial" w:hAnsi="Arial" w:cs="Arial"/>
                <w:sz w:val="24"/>
                <w:szCs w:val="24"/>
              </w:rPr>
            </w:pPr>
            <w:r w:rsidRPr="00BA3B48">
              <w:rPr>
                <w:rFonts w:ascii="Arial" w:hAnsi="Arial" w:cs="Arial"/>
                <w:sz w:val="24"/>
                <w:szCs w:val="24"/>
              </w:rPr>
              <w:t>875,120</w:t>
            </w:r>
          </w:p>
        </w:tc>
      </w:tr>
      <w:tr w:rsidR="00FB54EE" w:rsidRPr="00BA3B48" w:rsidTr="001B761B">
        <w:tc>
          <w:tcPr>
            <w:tcW w:w="5949" w:type="dxa"/>
            <w:gridSpan w:val="2"/>
          </w:tcPr>
          <w:p w:rsidR="00FB54EE" w:rsidRPr="00BA3B48" w:rsidRDefault="00FB54EE" w:rsidP="00BA3B48">
            <w:pPr>
              <w:spacing w:line="276" w:lineRule="auto"/>
              <w:rPr>
                <w:rFonts w:ascii="Arial" w:hAnsi="Arial" w:cs="Arial"/>
                <w:sz w:val="24"/>
                <w:szCs w:val="24"/>
              </w:rPr>
            </w:pPr>
          </w:p>
        </w:tc>
        <w:tc>
          <w:tcPr>
            <w:tcW w:w="3113" w:type="dxa"/>
            <w:vAlign w:val="center"/>
          </w:tcPr>
          <w:p w:rsidR="00FB54EE" w:rsidRPr="00BA3B48" w:rsidRDefault="0091154A" w:rsidP="00BA3B48">
            <w:pPr>
              <w:spacing w:line="276" w:lineRule="auto"/>
              <w:rPr>
                <w:rFonts w:ascii="Arial" w:hAnsi="Arial" w:cs="Arial"/>
                <w:sz w:val="24"/>
                <w:szCs w:val="24"/>
              </w:rPr>
            </w:pPr>
            <w:r w:rsidRPr="00BA3B48">
              <w:rPr>
                <w:rFonts w:ascii="Arial" w:hAnsi="Arial" w:cs="Arial"/>
                <w:sz w:val="24"/>
                <w:szCs w:val="24"/>
              </w:rPr>
              <w:t>3079,814</w:t>
            </w:r>
          </w:p>
        </w:tc>
      </w:tr>
    </w:tbl>
    <w:p w:rsidR="00737BF3" w:rsidRPr="00BA3B48" w:rsidRDefault="00737BF3" w:rsidP="00BA3B48">
      <w:pPr>
        <w:spacing w:line="276" w:lineRule="auto"/>
        <w:rPr>
          <w:rFonts w:ascii="Arial" w:hAnsi="Arial" w:cs="Arial"/>
          <w:sz w:val="24"/>
          <w:szCs w:val="24"/>
        </w:rPr>
      </w:pPr>
    </w:p>
    <w:p w:rsidR="00285D45" w:rsidRPr="00BA3B48" w:rsidRDefault="00737BF3" w:rsidP="00BA3B48">
      <w:pPr>
        <w:spacing w:line="276" w:lineRule="auto"/>
        <w:ind w:firstLine="426"/>
        <w:rPr>
          <w:rFonts w:ascii="Arial" w:hAnsi="Arial" w:cs="Arial"/>
          <w:sz w:val="24"/>
          <w:szCs w:val="24"/>
        </w:rPr>
      </w:pPr>
      <w:r w:rsidRPr="00BA3B48">
        <w:rPr>
          <w:rFonts w:ascii="Arial" w:hAnsi="Arial" w:cs="Arial"/>
          <w:sz w:val="24"/>
          <w:szCs w:val="24"/>
        </w:rPr>
        <w:t xml:space="preserve">Tabel nr 6 </w:t>
      </w:r>
    </w:p>
    <w:p w:rsidR="00737BF3" w:rsidRPr="00BA3B48" w:rsidRDefault="00737BF3" w:rsidP="00BA3B48">
      <w:pPr>
        <w:spacing w:line="276" w:lineRule="auto"/>
        <w:rPr>
          <w:rFonts w:ascii="Arial" w:hAnsi="Arial" w:cs="Arial"/>
          <w:sz w:val="24"/>
          <w:szCs w:val="24"/>
        </w:rPr>
      </w:pPr>
      <w:r w:rsidRPr="00BA3B48">
        <w:rPr>
          <w:rFonts w:ascii="Arial" w:hAnsi="Arial" w:cs="Arial"/>
          <w:sz w:val="24"/>
          <w:szCs w:val="24"/>
        </w:rPr>
        <w:t xml:space="preserve">Ilość odpadów przyjętych w poszczególnych latach w dwóch GPSZOK. </w:t>
      </w:r>
    </w:p>
    <w:tbl>
      <w:tblPr>
        <w:tblStyle w:val="Tabela-Siatka"/>
        <w:tblW w:w="0" w:type="auto"/>
        <w:tblLook w:val="04A0" w:firstRow="1" w:lastRow="0" w:firstColumn="1" w:lastColumn="0" w:noHBand="0" w:noVBand="1"/>
      </w:tblPr>
      <w:tblGrid>
        <w:gridCol w:w="2265"/>
        <w:gridCol w:w="2265"/>
        <w:gridCol w:w="2266"/>
        <w:gridCol w:w="2266"/>
      </w:tblGrid>
      <w:tr w:rsidR="00737BF3" w:rsidRPr="00BA3B48" w:rsidTr="00737BF3">
        <w:trPr>
          <w:trHeight w:val="481"/>
        </w:trPr>
        <w:tc>
          <w:tcPr>
            <w:tcW w:w="2265" w:type="dxa"/>
            <w:vAlign w:val="center"/>
          </w:tcPr>
          <w:p w:rsidR="00737BF3" w:rsidRPr="00BA3B48" w:rsidRDefault="00737BF3" w:rsidP="00BA3B48">
            <w:pPr>
              <w:spacing w:line="276" w:lineRule="auto"/>
              <w:rPr>
                <w:rFonts w:ascii="Arial" w:hAnsi="Arial" w:cs="Arial"/>
                <w:sz w:val="24"/>
                <w:szCs w:val="24"/>
              </w:rPr>
            </w:pPr>
            <w:r w:rsidRPr="00BA3B48">
              <w:rPr>
                <w:rFonts w:ascii="Arial" w:hAnsi="Arial" w:cs="Arial"/>
                <w:sz w:val="24"/>
                <w:szCs w:val="24"/>
              </w:rPr>
              <w:t xml:space="preserve">Lata </w:t>
            </w:r>
          </w:p>
        </w:tc>
        <w:tc>
          <w:tcPr>
            <w:tcW w:w="2265" w:type="dxa"/>
            <w:vAlign w:val="center"/>
          </w:tcPr>
          <w:p w:rsidR="00737BF3" w:rsidRPr="00BA3B48" w:rsidRDefault="0091154A" w:rsidP="00BA3B48">
            <w:pPr>
              <w:spacing w:line="276" w:lineRule="auto"/>
              <w:rPr>
                <w:rFonts w:ascii="Arial" w:hAnsi="Arial" w:cs="Arial"/>
                <w:sz w:val="24"/>
                <w:szCs w:val="24"/>
              </w:rPr>
            </w:pPr>
            <w:r w:rsidRPr="00BA3B48">
              <w:rPr>
                <w:rFonts w:ascii="Arial" w:hAnsi="Arial" w:cs="Arial"/>
                <w:sz w:val="24"/>
                <w:szCs w:val="24"/>
              </w:rPr>
              <w:t>2018</w:t>
            </w:r>
            <w:r w:rsidR="00737BF3" w:rsidRPr="00BA3B48">
              <w:rPr>
                <w:rFonts w:ascii="Arial" w:hAnsi="Arial" w:cs="Arial"/>
                <w:sz w:val="24"/>
                <w:szCs w:val="24"/>
              </w:rPr>
              <w:t xml:space="preserve"> r. </w:t>
            </w:r>
          </w:p>
        </w:tc>
        <w:tc>
          <w:tcPr>
            <w:tcW w:w="2266" w:type="dxa"/>
            <w:vAlign w:val="center"/>
          </w:tcPr>
          <w:p w:rsidR="00737BF3" w:rsidRPr="00BA3B48" w:rsidRDefault="0091154A" w:rsidP="00BA3B48">
            <w:pPr>
              <w:spacing w:line="276" w:lineRule="auto"/>
              <w:rPr>
                <w:rFonts w:ascii="Arial" w:hAnsi="Arial" w:cs="Arial"/>
                <w:sz w:val="24"/>
                <w:szCs w:val="24"/>
              </w:rPr>
            </w:pPr>
            <w:r w:rsidRPr="00BA3B48">
              <w:rPr>
                <w:rFonts w:ascii="Arial" w:hAnsi="Arial" w:cs="Arial"/>
                <w:sz w:val="24"/>
                <w:szCs w:val="24"/>
              </w:rPr>
              <w:t>2019</w:t>
            </w:r>
            <w:r w:rsidR="00737BF3" w:rsidRPr="00BA3B48">
              <w:rPr>
                <w:rFonts w:ascii="Arial" w:hAnsi="Arial" w:cs="Arial"/>
                <w:sz w:val="24"/>
                <w:szCs w:val="24"/>
              </w:rPr>
              <w:t xml:space="preserve"> r. </w:t>
            </w:r>
          </w:p>
        </w:tc>
        <w:tc>
          <w:tcPr>
            <w:tcW w:w="2266" w:type="dxa"/>
            <w:vAlign w:val="center"/>
          </w:tcPr>
          <w:p w:rsidR="00737BF3" w:rsidRPr="00BA3B48" w:rsidRDefault="0091154A" w:rsidP="00BA3B48">
            <w:pPr>
              <w:spacing w:line="276" w:lineRule="auto"/>
              <w:rPr>
                <w:rFonts w:ascii="Arial" w:hAnsi="Arial" w:cs="Arial"/>
                <w:sz w:val="24"/>
                <w:szCs w:val="24"/>
              </w:rPr>
            </w:pPr>
            <w:r w:rsidRPr="00BA3B48">
              <w:rPr>
                <w:rFonts w:ascii="Arial" w:hAnsi="Arial" w:cs="Arial"/>
                <w:sz w:val="24"/>
                <w:szCs w:val="24"/>
              </w:rPr>
              <w:t>2020</w:t>
            </w:r>
            <w:r w:rsidR="00737BF3" w:rsidRPr="00BA3B48">
              <w:rPr>
                <w:rFonts w:ascii="Arial" w:hAnsi="Arial" w:cs="Arial"/>
                <w:sz w:val="24"/>
                <w:szCs w:val="24"/>
              </w:rPr>
              <w:t xml:space="preserve"> r. </w:t>
            </w:r>
          </w:p>
        </w:tc>
      </w:tr>
      <w:tr w:rsidR="00737BF3" w:rsidRPr="00BA3B48" w:rsidTr="00737BF3">
        <w:tc>
          <w:tcPr>
            <w:tcW w:w="2265" w:type="dxa"/>
            <w:vAlign w:val="center"/>
          </w:tcPr>
          <w:p w:rsidR="00737BF3" w:rsidRPr="00BA3B48" w:rsidRDefault="00737BF3" w:rsidP="00BA3B48">
            <w:pPr>
              <w:spacing w:line="276" w:lineRule="auto"/>
              <w:rPr>
                <w:rFonts w:ascii="Arial" w:hAnsi="Arial" w:cs="Arial"/>
                <w:sz w:val="24"/>
                <w:szCs w:val="24"/>
              </w:rPr>
            </w:pPr>
            <w:r w:rsidRPr="00BA3B48">
              <w:rPr>
                <w:rFonts w:ascii="Arial" w:hAnsi="Arial" w:cs="Arial"/>
                <w:sz w:val="24"/>
                <w:szCs w:val="24"/>
              </w:rPr>
              <w:t>Masa odpadów  (Mg)</w:t>
            </w:r>
          </w:p>
        </w:tc>
        <w:tc>
          <w:tcPr>
            <w:tcW w:w="2265" w:type="dxa"/>
            <w:vAlign w:val="center"/>
          </w:tcPr>
          <w:p w:rsidR="00737BF3" w:rsidRPr="00BA3B48" w:rsidRDefault="0091154A" w:rsidP="00BA3B48">
            <w:pPr>
              <w:spacing w:line="276" w:lineRule="auto"/>
              <w:rPr>
                <w:rFonts w:ascii="Arial" w:hAnsi="Arial" w:cs="Arial"/>
                <w:sz w:val="24"/>
                <w:szCs w:val="24"/>
              </w:rPr>
            </w:pPr>
            <w:r w:rsidRPr="00BA3B48">
              <w:rPr>
                <w:rFonts w:ascii="Arial" w:hAnsi="Arial" w:cs="Arial"/>
                <w:sz w:val="24"/>
                <w:szCs w:val="24"/>
              </w:rPr>
              <w:t>1599,193</w:t>
            </w:r>
          </w:p>
        </w:tc>
        <w:tc>
          <w:tcPr>
            <w:tcW w:w="2266" w:type="dxa"/>
            <w:vAlign w:val="center"/>
          </w:tcPr>
          <w:p w:rsidR="00737BF3" w:rsidRPr="00BA3B48" w:rsidRDefault="0091154A" w:rsidP="00BA3B48">
            <w:pPr>
              <w:spacing w:line="276" w:lineRule="auto"/>
              <w:rPr>
                <w:rFonts w:ascii="Arial" w:hAnsi="Arial" w:cs="Arial"/>
                <w:sz w:val="24"/>
                <w:szCs w:val="24"/>
              </w:rPr>
            </w:pPr>
            <w:r w:rsidRPr="00BA3B48">
              <w:rPr>
                <w:rFonts w:ascii="Arial" w:hAnsi="Arial" w:cs="Arial"/>
                <w:sz w:val="24"/>
                <w:szCs w:val="24"/>
              </w:rPr>
              <w:t>2593,205</w:t>
            </w:r>
          </w:p>
        </w:tc>
        <w:tc>
          <w:tcPr>
            <w:tcW w:w="2266" w:type="dxa"/>
            <w:vAlign w:val="center"/>
          </w:tcPr>
          <w:p w:rsidR="00737BF3" w:rsidRPr="00BA3B48" w:rsidRDefault="0091154A" w:rsidP="00BA3B48">
            <w:pPr>
              <w:spacing w:line="276" w:lineRule="auto"/>
              <w:rPr>
                <w:rFonts w:ascii="Arial" w:hAnsi="Arial" w:cs="Arial"/>
                <w:sz w:val="24"/>
                <w:szCs w:val="24"/>
              </w:rPr>
            </w:pPr>
            <w:r w:rsidRPr="00BA3B48">
              <w:rPr>
                <w:rFonts w:ascii="Arial" w:hAnsi="Arial" w:cs="Arial"/>
                <w:sz w:val="24"/>
                <w:szCs w:val="24"/>
              </w:rPr>
              <w:t>3079,814</w:t>
            </w:r>
          </w:p>
        </w:tc>
      </w:tr>
    </w:tbl>
    <w:p w:rsidR="00737BF3" w:rsidRPr="00BA3B48" w:rsidRDefault="00737BF3" w:rsidP="00BA3B48">
      <w:pPr>
        <w:spacing w:line="276" w:lineRule="auto"/>
        <w:rPr>
          <w:rFonts w:ascii="Arial" w:hAnsi="Arial" w:cs="Arial"/>
          <w:sz w:val="24"/>
          <w:szCs w:val="24"/>
        </w:rPr>
      </w:pPr>
    </w:p>
    <w:p w:rsidR="008301F9" w:rsidRPr="00BA3B48" w:rsidRDefault="00737BF3" w:rsidP="00BA3B48">
      <w:pPr>
        <w:spacing w:line="276" w:lineRule="auto"/>
        <w:ind w:firstLine="426"/>
        <w:rPr>
          <w:rFonts w:ascii="Arial" w:hAnsi="Arial" w:cs="Arial"/>
          <w:sz w:val="24"/>
          <w:szCs w:val="24"/>
        </w:rPr>
      </w:pPr>
      <w:r w:rsidRPr="00BA3B48">
        <w:rPr>
          <w:rFonts w:ascii="Arial" w:hAnsi="Arial" w:cs="Arial"/>
          <w:sz w:val="24"/>
          <w:szCs w:val="24"/>
        </w:rPr>
        <w:t>Ilość przyjmowanych odpadów komunalnych w Gminnych</w:t>
      </w:r>
      <w:r w:rsidR="001035B9" w:rsidRPr="00BA3B48">
        <w:rPr>
          <w:rFonts w:ascii="Arial" w:hAnsi="Arial" w:cs="Arial"/>
          <w:sz w:val="24"/>
          <w:szCs w:val="24"/>
        </w:rPr>
        <w:t xml:space="preserve"> Punktach Selektywnego Odbioru O</w:t>
      </w:r>
      <w:r w:rsidRPr="00BA3B48">
        <w:rPr>
          <w:rFonts w:ascii="Arial" w:hAnsi="Arial" w:cs="Arial"/>
          <w:sz w:val="24"/>
          <w:szCs w:val="24"/>
        </w:rPr>
        <w:t xml:space="preserve">dpadów </w:t>
      </w:r>
      <w:r w:rsidR="001035B9" w:rsidRPr="00BA3B48">
        <w:rPr>
          <w:rFonts w:ascii="Arial" w:hAnsi="Arial" w:cs="Arial"/>
          <w:sz w:val="24"/>
          <w:szCs w:val="24"/>
        </w:rPr>
        <w:t xml:space="preserve">(GPSZOO) </w:t>
      </w:r>
      <w:r w:rsidR="0091154A" w:rsidRPr="00BA3B48">
        <w:rPr>
          <w:rFonts w:ascii="Arial" w:hAnsi="Arial" w:cs="Arial"/>
          <w:sz w:val="24"/>
          <w:szCs w:val="24"/>
        </w:rPr>
        <w:t>w 2020</w:t>
      </w:r>
      <w:r w:rsidRPr="00BA3B48">
        <w:rPr>
          <w:rFonts w:ascii="Arial" w:hAnsi="Arial" w:cs="Arial"/>
          <w:sz w:val="24"/>
          <w:szCs w:val="24"/>
        </w:rPr>
        <w:t xml:space="preserve"> r. </w:t>
      </w:r>
      <w:r w:rsidR="001035B9" w:rsidRPr="00BA3B48">
        <w:rPr>
          <w:rFonts w:ascii="Arial" w:hAnsi="Arial" w:cs="Arial"/>
          <w:sz w:val="24"/>
          <w:szCs w:val="24"/>
        </w:rPr>
        <w:t>wzrosła w porównaniu do lat ubiegłych. Widoczn</w:t>
      </w:r>
      <w:r w:rsidR="00631A7D" w:rsidRPr="00BA3B48">
        <w:rPr>
          <w:rFonts w:ascii="Arial" w:hAnsi="Arial" w:cs="Arial"/>
          <w:sz w:val="24"/>
          <w:szCs w:val="24"/>
        </w:rPr>
        <w:t xml:space="preserve">y wzrost spowodowany jest </w:t>
      </w:r>
      <w:r w:rsidR="001035B9" w:rsidRPr="00BA3B48">
        <w:rPr>
          <w:rFonts w:ascii="Arial" w:hAnsi="Arial" w:cs="Arial"/>
          <w:sz w:val="24"/>
          <w:szCs w:val="24"/>
        </w:rPr>
        <w:t>prze</w:t>
      </w:r>
      <w:r w:rsidR="00631A7D" w:rsidRPr="00BA3B48">
        <w:rPr>
          <w:rFonts w:ascii="Arial" w:hAnsi="Arial" w:cs="Arial"/>
          <w:sz w:val="24"/>
          <w:szCs w:val="24"/>
        </w:rPr>
        <w:t>prowadzonymi przez Gminę działania edukacyjne</w:t>
      </w:r>
      <w:r w:rsidR="001035B9" w:rsidRPr="00BA3B48">
        <w:rPr>
          <w:rFonts w:ascii="Arial" w:hAnsi="Arial" w:cs="Arial"/>
          <w:sz w:val="24"/>
          <w:szCs w:val="24"/>
        </w:rPr>
        <w:br/>
      </w:r>
      <w:r w:rsidR="00631A7D" w:rsidRPr="00BA3B48">
        <w:rPr>
          <w:rFonts w:ascii="Arial" w:hAnsi="Arial" w:cs="Arial"/>
          <w:sz w:val="24"/>
          <w:szCs w:val="24"/>
        </w:rPr>
        <w:t>oraz informacyjne</w:t>
      </w:r>
      <w:r w:rsidR="001035B9" w:rsidRPr="00BA3B48">
        <w:rPr>
          <w:rFonts w:ascii="Arial" w:hAnsi="Arial" w:cs="Arial"/>
          <w:sz w:val="24"/>
          <w:szCs w:val="24"/>
        </w:rPr>
        <w:t xml:space="preserve">, co korzystnie wpływa na świadomość i zainteresowanie mieszkańców. </w:t>
      </w:r>
    </w:p>
    <w:p w:rsidR="00F2340B" w:rsidRPr="00BA3B48" w:rsidRDefault="00B0437F" w:rsidP="00BA3B48">
      <w:pPr>
        <w:pStyle w:val="Akapitzlist"/>
        <w:numPr>
          <w:ilvl w:val="0"/>
          <w:numId w:val="4"/>
        </w:numPr>
        <w:spacing w:line="276" w:lineRule="auto"/>
        <w:rPr>
          <w:rFonts w:ascii="Arial" w:hAnsi="Arial" w:cs="Arial"/>
          <w:sz w:val="24"/>
          <w:szCs w:val="24"/>
        </w:rPr>
      </w:pPr>
      <w:r w:rsidRPr="00BA3B48">
        <w:rPr>
          <w:rFonts w:ascii="Arial" w:hAnsi="Arial" w:cs="Arial"/>
          <w:sz w:val="24"/>
          <w:szCs w:val="24"/>
        </w:rPr>
        <w:t xml:space="preserve">Ilość </w:t>
      </w:r>
      <w:r w:rsidR="008734CB" w:rsidRPr="00BA3B48">
        <w:rPr>
          <w:rFonts w:ascii="Arial" w:hAnsi="Arial" w:cs="Arial"/>
          <w:sz w:val="24"/>
          <w:szCs w:val="24"/>
        </w:rPr>
        <w:t>niesegregowanych (</w:t>
      </w:r>
      <w:r w:rsidRPr="00BA3B48">
        <w:rPr>
          <w:rFonts w:ascii="Arial" w:hAnsi="Arial" w:cs="Arial"/>
          <w:sz w:val="24"/>
          <w:szCs w:val="24"/>
        </w:rPr>
        <w:t>zmieszanych</w:t>
      </w:r>
      <w:r w:rsidR="008734CB" w:rsidRPr="00BA3B48">
        <w:rPr>
          <w:rFonts w:ascii="Arial" w:hAnsi="Arial" w:cs="Arial"/>
          <w:sz w:val="24"/>
          <w:szCs w:val="24"/>
        </w:rPr>
        <w:t>)</w:t>
      </w:r>
      <w:r w:rsidRPr="00BA3B48">
        <w:rPr>
          <w:rFonts w:ascii="Arial" w:hAnsi="Arial" w:cs="Arial"/>
          <w:sz w:val="24"/>
          <w:szCs w:val="24"/>
        </w:rPr>
        <w:t xml:space="preserve"> odpadów komunalnych</w:t>
      </w:r>
      <w:r w:rsidR="008734CB" w:rsidRPr="00BA3B48">
        <w:rPr>
          <w:rFonts w:ascii="Arial" w:hAnsi="Arial" w:cs="Arial"/>
          <w:sz w:val="24"/>
          <w:szCs w:val="24"/>
        </w:rPr>
        <w:t xml:space="preserve"> i bioodpadów stanowiących odpady komunalne, odbieranych z tere</w:t>
      </w:r>
      <w:r w:rsidR="00F2340B" w:rsidRPr="00BA3B48">
        <w:rPr>
          <w:rFonts w:ascii="Arial" w:hAnsi="Arial" w:cs="Arial"/>
          <w:sz w:val="24"/>
          <w:szCs w:val="24"/>
        </w:rPr>
        <w:t xml:space="preserve">nu gminy oraz przeznczonych do </w:t>
      </w:r>
      <w:r w:rsidR="008734CB" w:rsidRPr="00BA3B48">
        <w:rPr>
          <w:rFonts w:ascii="Arial" w:hAnsi="Arial" w:cs="Arial"/>
          <w:sz w:val="24"/>
          <w:szCs w:val="24"/>
        </w:rPr>
        <w:t>s</w:t>
      </w:r>
      <w:r w:rsidR="00F2340B" w:rsidRPr="00BA3B48">
        <w:rPr>
          <w:rFonts w:ascii="Arial" w:hAnsi="Arial" w:cs="Arial"/>
          <w:sz w:val="24"/>
          <w:szCs w:val="24"/>
        </w:rPr>
        <w:t>k</w:t>
      </w:r>
      <w:r w:rsidR="008734CB" w:rsidRPr="00BA3B48">
        <w:rPr>
          <w:rFonts w:ascii="Arial" w:hAnsi="Arial" w:cs="Arial"/>
          <w:sz w:val="24"/>
          <w:szCs w:val="24"/>
        </w:rPr>
        <w:t>ładowania</w:t>
      </w:r>
      <w:r w:rsidRPr="00BA3B48">
        <w:rPr>
          <w:rFonts w:ascii="Arial" w:hAnsi="Arial" w:cs="Arial"/>
          <w:sz w:val="24"/>
          <w:szCs w:val="24"/>
        </w:rPr>
        <w:t xml:space="preserve"> powstających pozostałości z sortowania</w:t>
      </w:r>
      <w:r w:rsidR="00F2340B" w:rsidRPr="00BA3B48">
        <w:rPr>
          <w:rFonts w:ascii="Arial" w:hAnsi="Arial" w:cs="Arial"/>
          <w:sz w:val="24"/>
          <w:szCs w:val="24"/>
        </w:rPr>
        <w:t xml:space="preserve"> odpadów komunalnych</w:t>
      </w:r>
      <w:r w:rsidRPr="00BA3B48">
        <w:rPr>
          <w:rFonts w:ascii="Arial" w:hAnsi="Arial" w:cs="Arial"/>
          <w:sz w:val="24"/>
          <w:szCs w:val="24"/>
        </w:rPr>
        <w:t xml:space="preserve"> i pozostałości z </w:t>
      </w:r>
      <w:r w:rsidR="00F2340B" w:rsidRPr="00BA3B48">
        <w:rPr>
          <w:rFonts w:ascii="Arial" w:hAnsi="Arial" w:cs="Arial"/>
          <w:sz w:val="24"/>
          <w:szCs w:val="24"/>
        </w:rPr>
        <w:t xml:space="preserve">procesu </w:t>
      </w:r>
      <w:r w:rsidRPr="00BA3B48">
        <w:rPr>
          <w:rFonts w:ascii="Arial" w:hAnsi="Arial" w:cs="Arial"/>
          <w:sz w:val="24"/>
          <w:szCs w:val="24"/>
        </w:rPr>
        <w:t xml:space="preserve">mechaniczno-biologicznego przetwarzania </w:t>
      </w:r>
      <w:r w:rsidR="00F2340B" w:rsidRPr="00BA3B48">
        <w:rPr>
          <w:rFonts w:ascii="Arial" w:hAnsi="Arial" w:cs="Arial"/>
          <w:sz w:val="24"/>
          <w:szCs w:val="24"/>
        </w:rPr>
        <w:t xml:space="preserve">niesegregowanych (zmieszanych) </w:t>
      </w:r>
      <w:r w:rsidRPr="00BA3B48">
        <w:rPr>
          <w:rFonts w:ascii="Arial" w:hAnsi="Arial" w:cs="Arial"/>
          <w:sz w:val="24"/>
          <w:szCs w:val="24"/>
        </w:rPr>
        <w:t xml:space="preserve">odpadów komunalnych </w:t>
      </w:r>
    </w:p>
    <w:p w:rsidR="0091154A" w:rsidRPr="00BA3B48" w:rsidRDefault="00B0437F" w:rsidP="00BA3B48">
      <w:pPr>
        <w:spacing w:line="276" w:lineRule="auto"/>
        <w:ind w:firstLine="360"/>
        <w:rPr>
          <w:rFonts w:ascii="Arial" w:hAnsi="Arial" w:cs="Arial"/>
          <w:sz w:val="24"/>
          <w:szCs w:val="24"/>
        </w:rPr>
      </w:pPr>
      <w:r w:rsidRPr="00BA3B48">
        <w:rPr>
          <w:rFonts w:ascii="Arial" w:hAnsi="Arial" w:cs="Arial"/>
          <w:sz w:val="24"/>
          <w:szCs w:val="24"/>
        </w:rPr>
        <w:t>Poniższa tabela przedstawia ilości niesegregowanych (</w:t>
      </w:r>
      <w:r w:rsidR="00F2340B" w:rsidRPr="00BA3B48">
        <w:rPr>
          <w:rFonts w:ascii="Arial" w:hAnsi="Arial" w:cs="Arial"/>
          <w:sz w:val="24"/>
          <w:szCs w:val="24"/>
        </w:rPr>
        <w:t xml:space="preserve">zmieszanych) oraz bioodpadów </w:t>
      </w:r>
      <w:r w:rsidRPr="00BA3B48">
        <w:rPr>
          <w:rFonts w:ascii="Arial" w:hAnsi="Arial" w:cs="Arial"/>
          <w:sz w:val="24"/>
          <w:szCs w:val="24"/>
        </w:rPr>
        <w:t xml:space="preserve">odebranych z nieruchomości zamieszkałych i niezamieszkałych na terenie gminy </w:t>
      </w:r>
      <w:r w:rsidR="00047133" w:rsidRPr="00BA3B48">
        <w:rPr>
          <w:rFonts w:ascii="Arial" w:hAnsi="Arial" w:cs="Arial"/>
          <w:sz w:val="24"/>
          <w:szCs w:val="24"/>
        </w:rPr>
        <w:br/>
      </w:r>
      <w:r w:rsidR="0091154A" w:rsidRPr="00BA3B48">
        <w:rPr>
          <w:rFonts w:ascii="Arial" w:hAnsi="Arial" w:cs="Arial"/>
          <w:sz w:val="24"/>
          <w:szCs w:val="24"/>
        </w:rPr>
        <w:t>w 2020</w:t>
      </w:r>
      <w:r w:rsidRPr="00BA3B48">
        <w:rPr>
          <w:rFonts w:ascii="Arial" w:hAnsi="Arial" w:cs="Arial"/>
          <w:sz w:val="24"/>
          <w:szCs w:val="24"/>
        </w:rPr>
        <w:t xml:space="preserve"> r. </w:t>
      </w:r>
    </w:p>
    <w:p w:rsidR="00B0437F" w:rsidRPr="00BA3B48" w:rsidRDefault="00B0437F" w:rsidP="00BA3B48">
      <w:pPr>
        <w:spacing w:line="276" w:lineRule="auto"/>
        <w:ind w:firstLine="360"/>
        <w:rPr>
          <w:rFonts w:ascii="Arial" w:hAnsi="Arial" w:cs="Arial"/>
          <w:sz w:val="24"/>
          <w:szCs w:val="24"/>
        </w:rPr>
      </w:pPr>
      <w:r w:rsidRPr="00BA3B48">
        <w:rPr>
          <w:rFonts w:ascii="Arial" w:hAnsi="Arial" w:cs="Arial"/>
          <w:sz w:val="24"/>
          <w:szCs w:val="24"/>
        </w:rPr>
        <w:t>Tabela nr 7</w:t>
      </w:r>
    </w:p>
    <w:p w:rsidR="00B0437F" w:rsidRPr="00BA3B48" w:rsidRDefault="00B0437F" w:rsidP="00BA3B48">
      <w:pPr>
        <w:spacing w:line="276" w:lineRule="auto"/>
        <w:rPr>
          <w:rFonts w:ascii="Arial" w:hAnsi="Arial" w:cs="Arial"/>
          <w:sz w:val="24"/>
          <w:szCs w:val="24"/>
        </w:rPr>
      </w:pPr>
      <w:r w:rsidRPr="00BA3B48">
        <w:rPr>
          <w:rFonts w:ascii="Arial" w:hAnsi="Arial" w:cs="Arial"/>
          <w:sz w:val="24"/>
          <w:szCs w:val="24"/>
        </w:rPr>
        <w:t>Masa zmieszanych</w:t>
      </w:r>
      <w:r w:rsidR="00047133" w:rsidRPr="00BA3B48">
        <w:rPr>
          <w:rFonts w:ascii="Arial" w:hAnsi="Arial" w:cs="Arial"/>
          <w:sz w:val="24"/>
          <w:szCs w:val="24"/>
        </w:rPr>
        <w:t xml:space="preserve"> i zielonych</w:t>
      </w:r>
      <w:r w:rsidRPr="00BA3B48">
        <w:rPr>
          <w:rFonts w:ascii="Arial" w:hAnsi="Arial" w:cs="Arial"/>
          <w:sz w:val="24"/>
          <w:szCs w:val="24"/>
        </w:rPr>
        <w:t xml:space="preserve"> odpadów komunalnych odebranych</w:t>
      </w:r>
      <w:r w:rsidR="002E6F48" w:rsidRPr="00BA3B48">
        <w:rPr>
          <w:rFonts w:ascii="Arial" w:hAnsi="Arial" w:cs="Arial"/>
          <w:sz w:val="24"/>
          <w:szCs w:val="24"/>
        </w:rPr>
        <w:t xml:space="preserve"> z terenu gminy</w:t>
      </w:r>
      <w:r w:rsidRPr="00BA3B48">
        <w:rPr>
          <w:rFonts w:ascii="Arial" w:hAnsi="Arial" w:cs="Arial"/>
          <w:sz w:val="24"/>
          <w:szCs w:val="24"/>
        </w:rPr>
        <w:t xml:space="preserve"> </w:t>
      </w:r>
      <w:r w:rsidR="002E6F48" w:rsidRPr="00BA3B48">
        <w:rPr>
          <w:rFonts w:ascii="Arial" w:hAnsi="Arial" w:cs="Arial"/>
          <w:sz w:val="24"/>
          <w:szCs w:val="24"/>
        </w:rPr>
        <w:br/>
      </w:r>
      <w:r w:rsidR="0091154A" w:rsidRPr="00BA3B48">
        <w:rPr>
          <w:rFonts w:ascii="Arial" w:hAnsi="Arial" w:cs="Arial"/>
          <w:sz w:val="24"/>
          <w:szCs w:val="24"/>
        </w:rPr>
        <w:t>w 2020</w:t>
      </w:r>
      <w:r w:rsidRPr="00BA3B48">
        <w:rPr>
          <w:rFonts w:ascii="Arial" w:hAnsi="Arial" w:cs="Arial"/>
          <w:sz w:val="24"/>
          <w:szCs w:val="24"/>
        </w:rPr>
        <w:t xml:space="preserve"> r. </w:t>
      </w:r>
    </w:p>
    <w:tbl>
      <w:tblPr>
        <w:tblStyle w:val="Tabela-Siatka"/>
        <w:tblW w:w="0" w:type="auto"/>
        <w:tblLook w:val="04A0" w:firstRow="1" w:lastRow="0" w:firstColumn="1" w:lastColumn="0" w:noHBand="0" w:noVBand="1"/>
      </w:tblPr>
      <w:tblGrid>
        <w:gridCol w:w="562"/>
        <w:gridCol w:w="1701"/>
        <w:gridCol w:w="3173"/>
        <w:gridCol w:w="1813"/>
        <w:gridCol w:w="1813"/>
      </w:tblGrid>
      <w:tr w:rsidR="00047133" w:rsidRPr="00BA3B48" w:rsidTr="00047133">
        <w:tc>
          <w:tcPr>
            <w:tcW w:w="562" w:type="dxa"/>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Lp.</w:t>
            </w:r>
          </w:p>
        </w:tc>
        <w:tc>
          <w:tcPr>
            <w:tcW w:w="1701" w:type="dxa"/>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 xml:space="preserve">Kod odpadów </w:t>
            </w:r>
          </w:p>
        </w:tc>
        <w:tc>
          <w:tcPr>
            <w:tcW w:w="3173" w:type="dxa"/>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Masa odebranych odpadów (Mg)</w:t>
            </w:r>
          </w:p>
        </w:tc>
        <w:tc>
          <w:tcPr>
            <w:tcW w:w="1813" w:type="dxa"/>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 xml:space="preserve">Instalacja do której trafiły odpady </w:t>
            </w:r>
          </w:p>
        </w:tc>
        <w:tc>
          <w:tcPr>
            <w:tcW w:w="1813" w:type="dxa"/>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 xml:space="preserve">Proces przetwarzania odpadów </w:t>
            </w:r>
          </w:p>
        </w:tc>
      </w:tr>
      <w:tr w:rsidR="00047133" w:rsidRPr="00BA3B48" w:rsidTr="00047133">
        <w:tc>
          <w:tcPr>
            <w:tcW w:w="562" w:type="dxa"/>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1</w:t>
            </w:r>
          </w:p>
        </w:tc>
        <w:tc>
          <w:tcPr>
            <w:tcW w:w="1701" w:type="dxa"/>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20 03 01</w:t>
            </w:r>
          </w:p>
        </w:tc>
        <w:tc>
          <w:tcPr>
            <w:tcW w:w="3173" w:type="dxa"/>
          </w:tcPr>
          <w:p w:rsidR="00047133" w:rsidRPr="00BA3B48" w:rsidRDefault="0091154A" w:rsidP="00BA3B48">
            <w:pPr>
              <w:spacing w:line="276" w:lineRule="auto"/>
              <w:rPr>
                <w:rFonts w:ascii="Arial" w:hAnsi="Arial" w:cs="Arial"/>
                <w:sz w:val="24"/>
                <w:szCs w:val="24"/>
              </w:rPr>
            </w:pPr>
            <w:r w:rsidRPr="00BA3B48">
              <w:rPr>
                <w:rFonts w:ascii="Arial" w:hAnsi="Arial" w:cs="Arial"/>
                <w:sz w:val="24"/>
                <w:szCs w:val="24"/>
              </w:rPr>
              <w:t>16098,780</w:t>
            </w:r>
          </w:p>
        </w:tc>
        <w:tc>
          <w:tcPr>
            <w:tcW w:w="1813" w:type="dxa"/>
          </w:tcPr>
          <w:p w:rsidR="00047133" w:rsidRPr="00BA3B48" w:rsidRDefault="00696F3F" w:rsidP="00BA3B48">
            <w:pPr>
              <w:spacing w:line="276" w:lineRule="auto"/>
              <w:rPr>
                <w:rFonts w:ascii="Arial" w:hAnsi="Arial" w:cs="Arial"/>
                <w:sz w:val="24"/>
                <w:szCs w:val="24"/>
              </w:rPr>
            </w:pPr>
            <w:r w:rsidRPr="00BA3B48">
              <w:rPr>
                <w:rFonts w:ascii="Arial" w:hAnsi="Arial" w:cs="Arial"/>
                <w:sz w:val="24"/>
                <w:szCs w:val="24"/>
              </w:rPr>
              <w:t>RCGO - MBP</w:t>
            </w:r>
          </w:p>
        </w:tc>
        <w:tc>
          <w:tcPr>
            <w:tcW w:w="1813" w:type="dxa"/>
          </w:tcPr>
          <w:p w:rsidR="00047133" w:rsidRPr="00BA3B48" w:rsidRDefault="00696F3F" w:rsidP="00BA3B48">
            <w:pPr>
              <w:spacing w:line="276" w:lineRule="auto"/>
              <w:rPr>
                <w:rFonts w:ascii="Arial" w:hAnsi="Arial" w:cs="Arial"/>
                <w:sz w:val="24"/>
                <w:szCs w:val="24"/>
              </w:rPr>
            </w:pPr>
            <w:r w:rsidRPr="00BA3B48">
              <w:rPr>
                <w:rFonts w:ascii="Arial" w:hAnsi="Arial" w:cs="Arial"/>
                <w:sz w:val="24"/>
                <w:szCs w:val="24"/>
              </w:rPr>
              <w:t>R12/D8</w:t>
            </w:r>
          </w:p>
        </w:tc>
      </w:tr>
      <w:tr w:rsidR="00047133" w:rsidRPr="00BA3B48" w:rsidTr="00590004">
        <w:tc>
          <w:tcPr>
            <w:tcW w:w="562" w:type="dxa"/>
            <w:vAlign w:val="center"/>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lastRenderedPageBreak/>
              <w:t>2</w:t>
            </w:r>
          </w:p>
        </w:tc>
        <w:tc>
          <w:tcPr>
            <w:tcW w:w="1701" w:type="dxa"/>
            <w:vAlign w:val="center"/>
          </w:tcPr>
          <w:p w:rsidR="00047133" w:rsidRPr="00BA3B48" w:rsidRDefault="00047133" w:rsidP="00BA3B48">
            <w:pPr>
              <w:spacing w:line="276" w:lineRule="auto"/>
              <w:rPr>
                <w:rFonts w:ascii="Arial" w:hAnsi="Arial" w:cs="Arial"/>
                <w:sz w:val="24"/>
                <w:szCs w:val="24"/>
              </w:rPr>
            </w:pPr>
            <w:r w:rsidRPr="00BA3B48">
              <w:rPr>
                <w:rFonts w:ascii="Arial" w:hAnsi="Arial" w:cs="Arial"/>
                <w:sz w:val="24"/>
                <w:szCs w:val="24"/>
              </w:rPr>
              <w:t>20 02 0</w:t>
            </w:r>
            <w:r w:rsidR="00696F3F" w:rsidRPr="00BA3B48">
              <w:rPr>
                <w:rFonts w:ascii="Arial" w:hAnsi="Arial" w:cs="Arial"/>
                <w:sz w:val="24"/>
                <w:szCs w:val="24"/>
              </w:rPr>
              <w:t>1</w:t>
            </w:r>
          </w:p>
        </w:tc>
        <w:tc>
          <w:tcPr>
            <w:tcW w:w="3173" w:type="dxa"/>
            <w:vAlign w:val="center"/>
          </w:tcPr>
          <w:p w:rsidR="00047133" w:rsidRPr="00BA3B48" w:rsidRDefault="0091154A" w:rsidP="00BA3B48">
            <w:pPr>
              <w:spacing w:line="276" w:lineRule="auto"/>
              <w:rPr>
                <w:rFonts w:ascii="Arial" w:hAnsi="Arial" w:cs="Arial"/>
                <w:sz w:val="24"/>
                <w:szCs w:val="24"/>
              </w:rPr>
            </w:pPr>
            <w:r w:rsidRPr="00BA3B48">
              <w:rPr>
                <w:rFonts w:ascii="Arial" w:hAnsi="Arial" w:cs="Arial"/>
                <w:sz w:val="24"/>
                <w:szCs w:val="24"/>
              </w:rPr>
              <w:t>394,978</w:t>
            </w:r>
          </w:p>
        </w:tc>
        <w:tc>
          <w:tcPr>
            <w:tcW w:w="1813" w:type="dxa"/>
            <w:vAlign w:val="center"/>
          </w:tcPr>
          <w:p w:rsidR="00047133" w:rsidRPr="00BA3B48" w:rsidRDefault="00696F3F" w:rsidP="00BA3B48">
            <w:pPr>
              <w:spacing w:line="276" w:lineRule="auto"/>
              <w:rPr>
                <w:rFonts w:ascii="Arial" w:hAnsi="Arial" w:cs="Arial"/>
                <w:sz w:val="24"/>
                <w:szCs w:val="24"/>
              </w:rPr>
            </w:pPr>
            <w:r w:rsidRPr="00BA3B48">
              <w:rPr>
                <w:rFonts w:ascii="Arial" w:hAnsi="Arial" w:cs="Arial"/>
                <w:sz w:val="24"/>
                <w:szCs w:val="24"/>
              </w:rPr>
              <w:t xml:space="preserve">RCGO – kompostownia odpadów zielonych </w:t>
            </w:r>
          </w:p>
        </w:tc>
        <w:tc>
          <w:tcPr>
            <w:tcW w:w="1813" w:type="dxa"/>
            <w:vAlign w:val="center"/>
          </w:tcPr>
          <w:p w:rsidR="00047133" w:rsidRPr="00BA3B48" w:rsidRDefault="00590004" w:rsidP="00BA3B48">
            <w:pPr>
              <w:spacing w:line="276" w:lineRule="auto"/>
              <w:rPr>
                <w:rFonts w:ascii="Arial" w:hAnsi="Arial" w:cs="Arial"/>
                <w:sz w:val="24"/>
                <w:szCs w:val="24"/>
              </w:rPr>
            </w:pPr>
            <w:r w:rsidRPr="00BA3B48">
              <w:rPr>
                <w:rFonts w:ascii="Arial" w:hAnsi="Arial" w:cs="Arial"/>
                <w:sz w:val="24"/>
                <w:szCs w:val="24"/>
              </w:rPr>
              <w:t>R3</w:t>
            </w:r>
          </w:p>
        </w:tc>
      </w:tr>
    </w:tbl>
    <w:p w:rsidR="00B0437F" w:rsidRPr="00BA3B48" w:rsidRDefault="00B0437F" w:rsidP="00BA3B48">
      <w:pPr>
        <w:spacing w:line="276" w:lineRule="auto"/>
        <w:rPr>
          <w:rFonts w:ascii="Arial" w:hAnsi="Arial" w:cs="Arial"/>
          <w:sz w:val="24"/>
          <w:szCs w:val="24"/>
        </w:rPr>
      </w:pPr>
      <w:r w:rsidRPr="00BA3B48">
        <w:rPr>
          <w:rFonts w:ascii="Arial" w:hAnsi="Arial" w:cs="Arial"/>
          <w:sz w:val="24"/>
          <w:szCs w:val="24"/>
        </w:rPr>
        <w:t xml:space="preserve">  </w:t>
      </w:r>
    </w:p>
    <w:p w:rsidR="00F2340B" w:rsidRPr="00BA3B48" w:rsidRDefault="0091154A" w:rsidP="00BA3B48">
      <w:pPr>
        <w:spacing w:line="276" w:lineRule="auto"/>
        <w:ind w:firstLine="426"/>
        <w:rPr>
          <w:rFonts w:ascii="Arial" w:hAnsi="Arial" w:cs="Arial"/>
          <w:sz w:val="24"/>
          <w:szCs w:val="24"/>
        </w:rPr>
      </w:pPr>
      <w:r w:rsidRPr="00BA3B48">
        <w:rPr>
          <w:rFonts w:ascii="Arial" w:hAnsi="Arial" w:cs="Arial"/>
          <w:sz w:val="24"/>
          <w:szCs w:val="24"/>
        </w:rPr>
        <w:t>W 2020</w:t>
      </w:r>
      <w:r w:rsidR="0094038E" w:rsidRPr="00BA3B48">
        <w:rPr>
          <w:rFonts w:ascii="Arial" w:hAnsi="Arial" w:cs="Arial"/>
          <w:sz w:val="24"/>
          <w:szCs w:val="24"/>
        </w:rPr>
        <w:t xml:space="preserve"> r. wytworzono 16098,780</w:t>
      </w:r>
      <w:r w:rsidR="00FB01D9" w:rsidRPr="00BA3B48">
        <w:rPr>
          <w:rFonts w:ascii="Arial" w:hAnsi="Arial" w:cs="Arial"/>
          <w:sz w:val="24"/>
          <w:szCs w:val="24"/>
        </w:rPr>
        <w:t xml:space="preserve"> Mg</w:t>
      </w:r>
      <w:r w:rsidR="00F2340B" w:rsidRPr="00BA3B48">
        <w:rPr>
          <w:rFonts w:ascii="Arial" w:hAnsi="Arial" w:cs="Arial"/>
          <w:sz w:val="24"/>
          <w:szCs w:val="24"/>
        </w:rPr>
        <w:t xml:space="preserve"> </w:t>
      </w:r>
      <w:r w:rsidR="00FB01D9" w:rsidRPr="00BA3B48">
        <w:rPr>
          <w:rFonts w:ascii="Arial" w:hAnsi="Arial" w:cs="Arial"/>
          <w:sz w:val="24"/>
          <w:szCs w:val="24"/>
        </w:rPr>
        <w:t xml:space="preserve">niesegregowanych (zmieszanych) </w:t>
      </w:r>
      <w:r w:rsidR="00F2340B" w:rsidRPr="00BA3B48">
        <w:rPr>
          <w:rFonts w:ascii="Arial" w:hAnsi="Arial" w:cs="Arial"/>
          <w:sz w:val="24"/>
          <w:szCs w:val="24"/>
        </w:rPr>
        <w:t>odpadów komunalnych i odnotowan</w:t>
      </w:r>
      <w:r w:rsidRPr="00BA3B48">
        <w:rPr>
          <w:rFonts w:ascii="Arial" w:hAnsi="Arial" w:cs="Arial"/>
          <w:sz w:val="24"/>
          <w:szCs w:val="24"/>
        </w:rPr>
        <w:t>o wzrost wytworzenia o 1,46</w:t>
      </w:r>
      <w:r w:rsidR="00D26E1A" w:rsidRPr="00BA3B48">
        <w:rPr>
          <w:rFonts w:ascii="Arial" w:hAnsi="Arial" w:cs="Arial"/>
          <w:sz w:val="24"/>
          <w:szCs w:val="24"/>
        </w:rPr>
        <w:t xml:space="preserve"> %</w:t>
      </w:r>
      <w:r w:rsidR="00F2340B" w:rsidRPr="00BA3B48">
        <w:rPr>
          <w:rFonts w:ascii="Arial" w:hAnsi="Arial" w:cs="Arial"/>
          <w:sz w:val="24"/>
          <w:szCs w:val="24"/>
        </w:rPr>
        <w:t xml:space="preserve"> w stosunku do roku ubiegłego. Oznacza to </w:t>
      </w:r>
      <w:r w:rsidRPr="00BA3B48">
        <w:rPr>
          <w:rFonts w:ascii="Arial" w:hAnsi="Arial" w:cs="Arial"/>
          <w:sz w:val="24"/>
          <w:szCs w:val="24"/>
        </w:rPr>
        <w:t xml:space="preserve">nieliczne </w:t>
      </w:r>
      <w:r w:rsidR="00F2340B" w:rsidRPr="00BA3B48">
        <w:rPr>
          <w:rFonts w:ascii="Arial" w:hAnsi="Arial" w:cs="Arial"/>
          <w:sz w:val="24"/>
          <w:szCs w:val="24"/>
        </w:rPr>
        <w:t>zwiększenie ilości wytworzonych odpadów komunalnych na jednego mieszkańca</w:t>
      </w:r>
      <w:r w:rsidR="00D26E1A" w:rsidRPr="00BA3B48">
        <w:rPr>
          <w:rFonts w:ascii="Arial" w:hAnsi="Arial" w:cs="Arial"/>
          <w:sz w:val="24"/>
          <w:szCs w:val="24"/>
        </w:rPr>
        <w:t xml:space="preserve"> powstałych na terenie gminy Nysa. </w:t>
      </w:r>
    </w:p>
    <w:p w:rsidR="00D26E1A" w:rsidRPr="00BA3B48" w:rsidRDefault="0094038E" w:rsidP="00BA3B48">
      <w:pPr>
        <w:spacing w:line="276" w:lineRule="auto"/>
        <w:ind w:firstLine="426"/>
        <w:rPr>
          <w:rFonts w:ascii="Arial" w:hAnsi="Arial" w:cs="Arial"/>
          <w:sz w:val="24"/>
          <w:szCs w:val="24"/>
        </w:rPr>
      </w:pPr>
      <w:r w:rsidRPr="00BA3B48">
        <w:rPr>
          <w:rFonts w:ascii="Arial" w:hAnsi="Arial" w:cs="Arial"/>
          <w:sz w:val="24"/>
          <w:szCs w:val="24"/>
        </w:rPr>
        <w:t>Podobny wzrost w roku 2020</w:t>
      </w:r>
      <w:r w:rsidR="00D26E1A" w:rsidRPr="00BA3B48">
        <w:rPr>
          <w:rFonts w:ascii="Arial" w:hAnsi="Arial" w:cs="Arial"/>
          <w:sz w:val="24"/>
          <w:szCs w:val="24"/>
        </w:rPr>
        <w:t xml:space="preserve"> w porównaniu do roku poprzedniego został odnotowany </w:t>
      </w:r>
      <w:r w:rsidR="00D26E1A" w:rsidRPr="00BA3B48">
        <w:rPr>
          <w:rFonts w:ascii="Arial" w:hAnsi="Arial" w:cs="Arial"/>
          <w:sz w:val="24"/>
          <w:szCs w:val="24"/>
        </w:rPr>
        <w:br/>
      </w:r>
      <w:r w:rsidRPr="00BA3B48">
        <w:rPr>
          <w:rFonts w:ascii="Arial" w:hAnsi="Arial" w:cs="Arial"/>
          <w:sz w:val="24"/>
          <w:szCs w:val="24"/>
        </w:rPr>
        <w:t xml:space="preserve">wzrost </w:t>
      </w:r>
      <w:r w:rsidR="00D26E1A" w:rsidRPr="00BA3B48">
        <w:rPr>
          <w:rFonts w:ascii="Arial" w:hAnsi="Arial" w:cs="Arial"/>
          <w:sz w:val="24"/>
          <w:szCs w:val="24"/>
        </w:rPr>
        <w:t xml:space="preserve">w ilości wytworzonych bioodpadów, które </w:t>
      </w:r>
      <w:r w:rsidRPr="00BA3B48">
        <w:rPr>
          <w:rFonts w:ascii="Arial" w:hAnsi="Arial" w:cs="Arial"/>
          <w:sz w:val="24"/>
          <w:szCs w:val="24"/>
        </w:rPr>
        <w:t xml:space="preserve">zostały odebrane w ilości 394,978 Mg. </w:t>
      </w:r>
    </w:p>
    <w:p w:rsidR="00D13CE7" w:rsidRPr="00BA3B48" w:rsidRDefault="00CC30D1" w:rsidP="00BA3B48">
      <w:pPr>
        <w:spacing w:line="276" w:lineRule="auto"/>
        <w:ind w:firstLine="426"/>
        <w:rPr>
          <w:rFonts w:ascii="Arial" w:hAnsi="Arial" w:cs="Arial"/>
          <w:sz w:val="24"/>
          <w:szCs w:val="24"/>
        </w:rPr>
      </w:pPr>
      <w:r w:rsidRPr="00BA3B48">
        <w:rPr>
          <w:rFonts w:ascii="Arial" w:hAnsi="Arial" w:cs="Arial"/>
          <w:sz w:val="24"/>
          <w:szCs w:val="24"/>
        </w:rPr>
        <w:t xml:space="preserve">Ilość odpadów powstałych z przetwarzania odpadów komunalnych pozostałości </w:t>
      </w:r>
      <w:r w:rsidRPr="00BA3B48">
        <w:rPr>
          <w:rFonts w:ascii="Arial" w:hAnsi="Arial" w:cs="Arial"/>
          <w:sz w:val="24"/>
          <w:szCs w:val="24"/>
        </w:rPr>
        <w:br/>
        <w:t xml:space="preserve">z sortowania i pozostałości z mechaniczno-biologicznego przetwarzania odpadów komunalnych przeznaczonych do składowania. </w:t>
      </w:r>
    </w:p>
    <w:p w:rsidR="006B3C37" w:rsidRPr="00BA3B48" w:rsidRDefault="006B3C37" w:rsidP="00BA3B48">
      <w:pPr>
        <w:spacing w:line="276" w:lineRule="auto"/>
        <w:rPr>
          <w:rFonts w:ascii="Arial" w:hAnsi="Arial" w:cs="Arial"/>
          <w:sz w:val="24"/>
          <w:szCs w:val="24"/>
        </w:rPr>
      </w:pPr>
      <w:r w:rsidRPr="00BA3B48">
        <w:rPr>
          <w:rFonts w:ascii="Arial" w:hAnsi="Arial" w:cs="Arial"/>
          <w:sz w:val="24"/>
          <w:szCs w:val="24"/>
        </w:rPr>
        <w:t>19 12 12 – odpady po MBP frakcja o wielkości powyżej 8</w:t>
      </w:r>
      <w:r w:rsidR="0094038E" w:rsidRPr="00BA3B48">
        <w:rPr>
          <w:rFonts w:ascii="Arial" w:hAnsi="Arial" w:cs="Arial"/>
          <w:sz w:val="24"/>
          <w:szCs w:val="24"/>
        </w:rPr>
        <w:t xml:space="preserve">0 mm, składowanie D5 – </w:t>
      </w:r>
      <w:r w:rsidR="0094038E" w:rsidRPr="00BA3B48">
        <w:rPr>
          <w:rFonts w:ascii="Arial" w:hAnsi="Arial" w:cs="Arial"/>
          <w:sz w:val="24"/>
          <w:szCs w:val="24"/>
        </w:rPr>
        <w:br/>
        <w:t>7177,447</w:t>
      </w:r>
      <w:r w:rsidRPr="00BA3B48">
        <w:rPr>
          <w:rFonts w:ascii="Arial" w:hAnsi="Arial" w:cs="Arial"/>
          <w:sz w:val="24"/>
          <w:szCs w:val="24"/>
        </w:rPr>
        <w:t xml:space="preserve"> Mg. </w:t>
      </w:r>
    </w:p>
    <w:p w:rsidR="0094038E" w:rsidRPr="00BA3B48" w:rsidRDefault="0094038E" w:rsidP="00BA3B48">
      <w:pPr>
        <w:spacing w:line="276" w:lineRule="auto"/>
        <w:rPr>
          <w:rFonts w:ascii="Arial" w:hAnsi="Arial" w:cs="Arial"/>
          <w:sz w:val="24"/>
          <w:szCs w:val="24"/>
        </w:rPr>
      </w:pPr>
      <w:r w:rsidRPr="00BA3B48">
        <w:rPr>
          <w:rFonts w:ascii="Arial" w:hAnsi="Arial" w:cs="Arial"/>
          <w:sz w:val="24"/>
          <w:szCs w:val="24"/>
        </w:rPr>
        <w:t xml:space="preserve">19 12 12 - odpady po MBP frakcja o wielkości poniżej 80 mm, składowanie D5 – </w:t>
      </w:r>
      <w:r w:rsidRPr="00BA3B48">
        <w:rPr>
          <w:rFonts w:ascii="Arial" w:hAnsi="Arial" w:cs="Arial"/>
          <w:sz w:val="24"/>
          <w:szCs w:val="24"/>
        </w:rPr>
        <w:br/>
        <w:t xml:space="preserve">6756,770 Mg. </w:t>
      </w:r>
    </w:p>
    <w:p w:rsidR="0094038E" w:rsidRPr="00BA3B48" w:rsidRDefault="0094038E" w:rsidP="00BA3B48">
      <w:pPr>
        <w:spacing w:line="276" w:lineRule="auto"/>
        <w:rPr>
          <w:rFonts w:ascii="Arial" w:hAnsi="Arial" w:cs="Arial"/>
          <w:sz w:val="24"/>
          <w:szCs w:val="24"/>
        </w:rPr>
      </w:pPr>
    </w:p>
    <w:p w:rsidR="00D13CE7" w:rsidRPr="00BA3B48" w:rsidRDefault="00BA3B48" w:rsidP="00BA3B48">
      <w:pPr>
        <w:spacing w:line="276" w:lineRule="auto"/>
        <w:rPr>
          <w:rFonts w:ascii="Arial" w:hAnsi="Arial" w:cs="Arial"/>
          <w:sz w:val="24"/>
          <w:szCs w:val="24"/>
        </w:rPr>
      </w:pPr>
      <w:r>
        <w:rPr>
          <w:rFonts w:ascii="Arial" w:hAnsi="Arial" w:cs="Arial"/>
          <w:sz w:val="24"/>
          <w:szCs w:val="24"/>
        </w:rPr>
        <w:t>Pod</w:t>
      </w:r>
      <w:bookmarkStart w:id="0" w:name="_GoBack"/>
      <w:bookmarkEnd w:id="0"/>
      <w:r w:rsidR="006B3C37" w:rsidRPr="00BA3B48">
        <w:rPr>
          <w:rFonts w:ascii="Arial" w:hAnsi="Arial" w:cs="Arial"/>
          <w:sz w:val="24"/>
          <w:szCs w:val="24"/>
        </w:rPr>
        <w:t xml:space="preserve">sumowanie: </w:t>
      </w:r>
    </w:p>
    <w:p w:rsidR="006B3C37" w:rsidRPr="00BA3B48" w:rsidRDefault="006B3C37" w:rsidP="00BA3B48">
      <w:pPr>
        <w:spacing w:line="276" w:lineRule="auto"/>
        <w:rPr>
          <w:rFonts w:ascii="Arial" w:hAnsi="Arial" w:cs="Arial"/>
          <w:sz w:val="24"/>
          <w:szCs w:val="24"/>
        </w:rPr>
      </w:pPr>
    </w:p>
    <w:p w:rsidR="006B3C37" w:rsidRPr="00BA3B48" w:rsidRDefault="0094038E" w:rsidP="00BA3B48">
      <w:pPr>
        <w:spacing w:line="276" w:lineRule="auto"/>
        <w:ind w:firstLine="426"/>
        <w:rPr>
          <w:rFonts w:ascii="Arial" w:hAnsi="Arial" w:cs="Arial"/>
          <w:sz w:val="24"/>
          <w:szCs w:val="24"/>
        </w:rPr>
      </w:pPr>
      <w:r w:rsidRPr="00BA3B48">
        <w:rPr>
          <w:rFonts w:ascii="Arial" w:hAnsi="Arial" w:cs="Arial"/>
          <w:sz w:val="24"/>
          <w:szCs w:val="24"/>
        </w:rPr>
        <w:t>W 2020</w:t>
      </w:r>
      <w:r w:rsidR="006B3C37" w:rsidRPr="00BA3B48">
        <w:rPr>
          <w:rFonts w:ascii="Arial" w:hAnsi="Arial" w:cs="Arial"/>
          <w:sz w:val="24"/>
          <w:szCs w:val="24"/>
        </w:rPr>
        <w:t xml:space="preserve"> r. odbiór i zagospodarowywanie odpadów komunalnych z nieruchomości zamieszkałych i niezamieszkałych na terenie Gminy Nysa odbywał się na pod</w:t>
      </w:r>
      <w:r w:rsidR="008301F9" w:rsidRPr="00BA3B48">
        <w:rPr>
          <w:rFonts w:ascii="Arial" w:hAnsi="Arial" w:cs="Arial"/>
          <w:sz w:val="24"/>
          <w:szCs w:val="24"/>
        </w:rPr>
        <w:t xml:space="preserve">stawie umowy </w:t>
      </w:r>
      <w:r w:rsidR="008301F9" w:rsidRPr="00BA3B48">
        <w:rPr>
          <w:rFonts w:ascii="Arial" w:hAnsi="Arial" w:cs="Arial"/>
          <w:sz w:val="24"/>
          <w:szCs w:val="24"/>
        </w:rPr>
        <w:br/>
        <w:t>nr 2018.GKD.GK.81</w:t>
      </w:r>
      <w:r w:rsidR="006B3C37" w:rsidRPr="00BA3B48">
        <w:rPr>
          <w:rFonts w:ascii="Arial" w:hAnsi="Arial" w:cs="Arial"/>
          <w:sz w:val="24"/>
          <w:szCs w:val="24"/>
        </w:rPr>
        <w:t xml:space="preserve"> zawartej pomiędzy Gminą Nysa, a Przedsiębiorstwem Gospodarki Komunalnej „EKOM” Sp. z o.o. </w:t>
      </w:r>
      <w:r w:rsidR="008301F9" w:rsidRPr="00BA3B48">
        <w:rPr>
          <w:rFonts w:ascii="Arial" w:hAnsi="Arial" w:cs="Arial"/>
          <w:sz w:val="24"/>
          <w:szCs w:val="24"/>
        </w:rPr>
        <w:t xml:space="preserve">na okres 3 lat. </w:t>
      </w:r>
    </w:p>
    <w:p w:rsidR="00BD09B4" w:rsidRPr="00BA3B48" w:rsidRDefault="00BD09B4" w:rsidP="00BA3B48">
      <w:pPr>
        <w:spacing w:line="276" w:lineRule="auto"/>
        <w:ind w:firstLine="426"/>
        <w:rPr>
          <w:rFonts w:ascii="Arial" w:hAnsi="Arial" w:cs="Arial"/>
          <w:sz w:val="24"/>
          <w:szCs w:val="24"/>
        </w:rPr>
      </w:pPr>
      <w:r w:rsidRPr="00BA3B48">
        <w:rPr>
          <w:rFonts w:ascii="Arial" w:hAnsi="Arial" w:cs="Arial"/>
          <w:sz w:val="24"/>
          <w:szCs w:val="24"/>
        </w:rPr>
        <w:t xml:space="preserve">Działania edukacyjne prowadzone przez Gminę Nysa przyczyniły się do widocznego wzrostu zainteresowania mieszkańców Gminnymi Punktami Selektywnego Odbioru Odpadów Komunalnych. Przeprowadzone zostały również akcje ekologiczne wśród dzieci </w:t>
      </w:r>
      <w:r w:rsidR="003B3603" w:rsidRPr="00BA3B48">
        <w:rPr>
          <w:rFonts w:ascii="Arial" w:hAnsi="Arial" w:cs="Arial"/>
          <w:sz w:val="24"/>
          <w:szCs w:val="24"/>
        </w:rPr>
        <w:t>i młodzieży szkolnej, które miały</w:t>
      </w:r>
      <w:r w:rsidRPr="00BA3B48">
        <w:rPr>
          <w:rFonts w:ascii="Arial" w:hAnsi="Arial" w:cs="Arial"/>
          <w:sz w:val="24"/>
          <w:szCs w:val="24"/>
        </w:rPr>
        <w:t xml:space="preserve"> na celu propagowanie dobrych nawyków segregowania odpadów już od najmłodszych lat. </w:t>
      </w:r>
    </w:p>
    <w:p w:rsidR="000F62E2" w:rsidRPr="00BA3B48" w:rsidRDefault="000F62E2" w:rsidP="00BA3B48">
      <w:pPr>
        <w:spacing w:line="276" w:lineRule="auto"/>
        <w:ind w:firstLine="426"/>
        <w:rPr>
          <w:rFonts w:ascii="Arial" w:hAnsi="Arial" w:cs="Arial"/>
          <w:sz w:val="24"/>
          <w:szCs w:val="24"/>
        </w:rPr>
      </w:pPr>
      <w:r w:rsidRPr="00BA3B48">
        <w:rPr>
          <w:rFonts w:ascii="Arial" w:hAnsi="Arial" w:cs="Arial"/>
          <w:sz w:val="24"/>
          <w:szCs w:val="24"/>
        </w:rPr>
        <w:t>W związku z powyższym</w:t>
      </w:r>
      <w:r w:rsidR="00631A7D" w:rsidRPr="00BA3B48">
        <w:rPr>
          <w:rFonts w:ascii="Arial" w:hAnsi="Arial" w:cs="Arial"/>
          <w:sz w:val="24"/>
          <w:szCs w:val="24"/>
        </w:rPr>
        <w:t>,</w:t>
      </w:r>
      <w:r w:rsidRPr="00BA3B48">
        <w:rPr>
          <w:rFonts w:ascii="Arial" w:hAnsi="Arial" w:cs="Arial"/>
          <w:sz w:val="24"/>
          <w:szCs w:val="24"/>
        </w:rPr>
        <w:t xml:space="preserve"> Gmina Nysa będzie w dalszym ciągu propagować edukację ekologiczną oraz podejmować działania zmierzające do prawidłowego funkcjonowania systemu tak aby utrzymać jego samo finansowanie oraz jego stabilność i szczelność. </w:t>
      </w:r>
    </w:p>
    <w:p w:rsidR="00B239E8" w:rsidRPr="00BA3B48" w:rsidRDefault="00B239E8" w:rsidP="00BA3B48">
      <w:pPr>
        <w:spacing w:line="276" w:lineRule="auto"/>
        <w:ind w:firstLine="426"/>
        <w:rPr>
          <w:rFonts w:ascii="Arial" w:hAnsi="Arial" w:cs="Arial"/>
          <w:sz w:val="24"/>
          <w:szCs w:val="24"/>
        </w:rPr>
      </w:pPr>
    </w:p>
    <w:p w:rsidR="00834F69" w:rsidRPr="00BA3B48" w:rsidRDefault="00834F69" w:rsidP="00BA3B48">
      <w:pPr>
        <w:spacing w:line="276" w:lineRule="auto"/>
        <w:ind w:firstLine="426"/>
        <w:rPr>
          <w:rFonts w:ascii="Arial" w:hAnsi="Arial" w:cs="Arial"/>
          <w:sz w:val="24"/>
          <w:szCs w:val="24"/>
        </w:rPr>
      </w:pPr>
    </w:p>
    <w:p w:rsidR="00B239E8" w:rsidRPr="00BA3B48" w:rsidRDefault="00B239E8" w:rsidP="00BA3B48">
      <w:pPr>
        <w:spacing w:after="0" w:line="276" w:lineRule="auto"/>
        <w:ind w:firstLine="426"/>
        <w:rPr>
          <w:rFonts w:ascii="Arial" w:hAnsi="Arial" w:cs="Arial"/>
          <w:sz w:val="24"/>
          <w:szCs w:val="24"/>
          <w:u w:val="single"/>
        </w:rPr>
      </w:pPr>
      <w:r w:rsidRPr="00BA3B48">
        <w:rPr>
          <w:rFonts w:ascii="Arial" w:hAnsi="Arial" w:cs="Arial"/>
          <w:sz w:val="24"/>
          <w:szCs w:val="24"/>
          <w:u w:val="single"/>
        </w:rPr>
        <w:t xml:space="preserve">Opracowała: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Kamila Koczut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Podinspektor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Wydziału Gospodarki Komunalnej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i Drogownictwa </w:t>
      </w:r>
    </w:p>
    <w:p w:rsidR="00B239E8" w:rsidRPr="00BA3B48" w:rsidRDefault="00B239E8" w:rsidP="00BA3B48">
      <w:pPr>
        <w:spacing w:after="0" w:line="276" w:lineRule="auto"/>
        <w:ind w:firstLine="425"/>
        <w:rPr>
          <w:rFonts w:ascii="Arial" w:hAnsi="Arial" w:cs="Arial"/>
          <w:sz w:val="24"/>
          <w:szCs w:val="24"/>
        </w:rPr>
      </w:pPr>
    </w:p>
    <w:p w:rsidR="00B239E8" w:rsidRPr="00BA3B48" w:rsidRDefault="00B239E8" w:rsidP="00BA3B48">
      <w:pPr>
        <w:spacing w:after="0" w:line="276" w:lineRule="auto"/>
        <w:ind w:firstLine="425"/>
        <w:rPr>
          <w:rFonts w:ascii="Arial" w:hAnsi="Arial" w:cs="Arial"/>
          <w:sz w:val="24"/>
          <w:szCs w:val="24"/>
          <w:u w:val="single"/>
        </w:rPr>
      </w:pPr>
      <w:r w:rsidRPr="00BA3B48">
        <w:rPr>
          <w:rFonts w:ascii="Arial" w:hAnsi="Arial" w:cs="Arial"/>
          <w:sz w:val="24"/>
          <w:szCs w:val="24"/>
          <w:u w:val="single"/>
        </w:rPr>
        <w:t xml:space="preserve">Zweryfikował: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Arkadiusz Janowski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Naczelnik Wydziału Gospodarki Komunalnej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I Drogownictwa </w:t>
      </w:r>
    </w:p>
    <w:p w:rsidR="00B239E8" w:rsidRPr="00BA3B48" w:rsidRDefault="00B239E8" w:rsidP="00BA3B48">
      <w:pPr>
        <w:spacing w:line="276" w:lineRule="auto"/>
        <w:ind w:firstLine="426"/>
        <w:rPr>
          <w:rFonts w:ascii="Arial" w:hAnsi="Arial" w:cs="Arial"/>
          <w:sz w:val="24"/>
          <w:szCs w:val="24"/>
        </w:rPr>
      </w:pPr>
    </w:p>
    <w:p w:rsidR="00B239E8" w:rsidRPr="00BA3B48" w:rsidRDefault="00B239E8" w:rsidP="00BA3B48">
      <w:pPr>
        <w:spacing w:after="0" w:line="276" w:lineRule="auto"/>
        <w:ind w:firstLine="425"/>
        <w:rPr>
          <w:rFonts w:ascii="Arial" w:hAnsi="Arial" w:cs="Arial"/>
          <w:sz w:val="24"/>
          <w:szCs w:val="24"/>
          <w:u w:val="single"/>
        </w:rPr>
      </w:pPr>
      <w:r w:rsidRPr="00BA3B48">
        <w:rPr>
          <w:rFonts w:ascii="Arial" w:hAnsi="Arial" w:cs="Arial"/>
          <w:sz w:val="24"/>
          <w:szCs w:val="24"/>
          <w:u w:val="single"/>
        </w:rPr>
        <w:t>Zatwierdził:</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Piotr Bobak </w:t>
      </w:r>
    </w:p>
    <w:p w:rsidR="00B239E8" w:rsidRPr="00BA3B48" w:rsidRDefault="00B239E8" w:rsidP="00BA3B48">
      <w:pPr>
        <w:spacing w:after="0" w:line="276" w:lineRule="auto"/>
        <w:ind w:firstLine="425"/>
        <w:rPr>
          <w:rFonts w:ascii="Arial" w:hAnsi="Arial" w:cs="Arial"/>
          <w:sz w:val="24"/>
          <w:szCs w:val="24"/>
        </w:rPr>
      </w:pPr>
      <w:r w:rsidRPr="00BA3B48">
        <w:rPr>
          <w:rFonts w:ascii="Arial" w:hAnsi="Arial" w:cs="Arial"/>
          <w:sz w:val="24"/>
          <w:szCs w:val="24"/>
        </w:rPr>
        <w:t xml:space="preserve">Sekretarz Miasta Nysa </w:t>
      </w:r>
    </w:p>
    <w:p w:rsidR="00D13CE7" w:rsidRPr="00BA3B48" w:rsidRDefault="00D13CE7" w:rsidP="00BA3B48">
      <w:pPr>
        <w:spacing w:line="276" w:lineRule="auto"/>
        <w:rPr>
          <w:rFonts w:ascii="Arial" w:hAnsi="Arial" w:cs="Arial"/>
          <w:sz w:val="24"/>
          <w:szCs w:val="24"/>
        </w:rPr>
      </w:pPr>
    </w:p>
    <w:sectPr w:rsidR="00D13CE7" w:rsidRPr="00BA3B48" w:rsidSect="0021704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61" w:rsidRDefault="00AA5161" w:rsidP="00524537">
      <w:pPr>
        <w:spacing w:after="0" w:line="240" w:lineRule="auto"/>
      </w:pPr>
      <w:r>
        <w:separator/>
      </w:r>
    </w:p>
  </w:endnote>
  <w:endnote w:type="continuationSeparator" w:id="0">
    <w:p w:rsidR="00AA5161" w:rsidRDefault="00AA5161" w:rsidP="0052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969578"/>
      <w:docPartObj>
        <w:docPartGallery w:val="Page Numbers (Bottom of Page)"/>
        <w:docPartUnique/>
      </w:docPartObj>
    </w:sdtPr>
    <w:sdtEndPr/>
    <w:sdtContent>
      <w:p w:rsidR="00C8452F" w:rsidRDefault="00C8452F">
        <w:pPr>
          <w:pStyle w:val="Stopka"/>
          <w:jc w:val="center"/>
        </w:pPr>
        <w:r>
          <w:fldChar w:fldCharType="begin"/>
        </w:r>
        <w:r>
          <w:instrText>PAGE   \* MERGEFORMAT</w:instrText>
        </w:r>
        <w:r>
          <w:fldChar w:fldCharType="separate"/>
        </w:r>
        <w:r w:rsidR="00BA3B48">
          <w:rPr>
            <w:noProof/>
          </w:rPr>
          <w:t>12</w:t>
        </w:r>
        <w:r>
          <w:fldChar w:fldCharType="end"/>
        </w:r>
      </w:p>
    </w:sdtContent>
  </w:sdt>
  <w:p w:rsidR="00C8452F" w:rsidRDefault="00C845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61" w:rsidRDefault="00AA5161" w:rsidP="00524537">
      <w:pPr>
        <w:spacing w:after="0" w:line="240" w:lineRule="auto"/>
      </w:pPr>
      <w:r>
        <w:separator/>
      </w:r>
    </w:p>
  </w:footnote>
  <w:footnote w:type="continuationSeparator" w:id="0">
    <w:p w:rsidR="00AA5161" w:rsidRDefault="00AA5161" w:rsidP="00524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6D97"/>
    <w:multiLevelType w:val="hybridMultilevel"/>
    <w:tmpl w:val="3044E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707643"/>
    <w:multiLevelType w:val="hybridMultilevel"/>
    <w:tmpl w:val="95903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10630F"/>
    <w:multiLevelType w:val="hybridMultilevel"/>
    <w:tmpl w:val="9FCA8D86"/>
    <w:lvl w:ilvl="0" w:tplc="14381F0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670D72"/>
    <w:multiLevelType w:val="hybridMultilevel"/>
    <w:tmpl w:val="0798C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6E575D"/>
    <w:multiLevelType w:val="hybridMultilevel"/>
    <w:tmpl w:val="A3185C9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5FC56483"/>
    <w:multiLevelType w:val="hybridMultilevel"/>
    <w:tmpl w:val="9ACAC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567CF9"/>
    <w:multiLevelType w:val="hybridMultilevel"/>
    <w:tmpl w:val="6C2A2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9"/>
    <w:rsid w:val="000122B5"/>
    <w:rsid w:val="000176AF"/>
    <w:rsid w:val="000366C5"/>
    <w:rsid w:val="00041C9D"/>
    <w:rsid w:val="00044D7A"/>
    <w:rsid w:val="00047133"/>
    <w:rsid w:val="00084B47"/>
    <w:rsid w:val="00087A2C"/>
    <w:rsid w:val="000968F8"/>
    <w:rsid w:val="000D0FA9"/>
    <w:rsid w:val="000E10BD"/>
    <w:rsid w:val="000F62E2"/>
    <w:rsid w:val="000F7F2F"/>
    <w:rsid w:val="00102656"/>
    <w:rsid w:val="001035B9"/>
    <w:rsid w:val="0012533D"/>
    <w:rsid w:val="00127E83"/>
    <w:rsid w:val="00146253"/>
    <w:rsid w:val="00174322"/>
    <w:rsid w:val="001A5A48"/>
    <w:rsid w:val="001B3F06"/>
    <w:rsid w:val="001B761B"/>
    <w:rsid w:val="001C6536"/>
    <w:rsid w:val="001F3595"/>
    <w:rsid w:val="0021704D"/>
    <w:rsid w:val="0022266C"/>
    <w:rsid w:val="00234506"/>
    <w:rsid w:val="0025705B"/>
    <w:rsid w:val="0027062F"/>
    <w:rsid w:val="0028121D"/>
    <w:rsid w:val="00285D45"/>
    <w:rsid w:val="002B1B7D"/>
    <w:rsid w:val="002B4336"/>
    <w:rsid w:val="002C1E58"/>
    <w:rsid w:val="002E6F48"/>
    <w:rsid w:val="003043E6"/>
    <w:rsid w:val="00304776"/>
    <w:rsid w:val="00305AEA"/>
    <w:rsid w:val="00327A7E"/>
    <w:rsid w:val="00333BA7"/>
    <w:rsid w:val="00340226"/>
    <w:rsid w:val="003602FB"/>
    <w:rsid w:val="00365BA6"/>
    <w:rsid w:val="003813A0"/>
    <w:rsid w:val="00386165"/>
    <w:rsid w:val="00394423"/>
    <w:rsid w:val="003B3603"/>
    <w:rsid w:val="003E2B2A"/>
    <w:rsid w:val="003E5DC2"/>
    <w:rsid w:val="003F6ED7"/>
    <w:rsid w:val="00401721"/>
    <w:rsid w:val="004235F8"/>
    <w:rsid w:val="00436B71"/>
    <w:rsid w:val="00454038"/>
    <w:rsid w:val="00461B38"/>
    <w:rsid w:val="004808FE"/>
    <w:rsid w:val="004C1B49"/>
    <w:rsid w:val="004F33FE"/>
    <w:rsid w:val="00512664"/>
    <w:rsid w:val="00524537"/>
    <w:rsid w:val="00534E40"/>
    <w:rsid w:val="00537C00"/>
    <w:rsid w:val="0054000C"/>
    <w:rsid w:val="00545292"/>
    <w:rsid w:val="0057232E"/>
    <w:rsid w:val="00584E20"/>
    <w:rsid w:val="00585391"/>
    <w:rsid w:val="00590004"/>
    <w:rsid w:val="00591580"/>
    <w:rsid w:val="005E37C3"/>
    <w:rsid w:val="00614033"/>
    <w:rsid w:val="00616229"/>
    <w:rsid w:val="00621833"/>
    <w:rsid w:val="00623626"/>
    <w:rsid w:val="00625EFA"/>
    <w:rsid w:val="00631A7D"/>
    <w:rsid w:val="00637F50"/>
    <w:rsid w:val="00642356"/>
    <w:rsid w:val="006741E8"/>
    <w:rsid w:val="006751D6"/>
    <w:rsid w:val="00696F3F"/>
    <w:rsid w:val="006B3C37"/>
    <w:rsid w:val="006B451B"/>
    <w:rsid w:val="006B4A19"/>
    <w:rsid w:val="006B59E0"/>
    <w:rsid w:val="006D0EC1"/>
    <w:rsid w:val="006D2F0B"/>
    <w:rsid w:val="00717147"/>
    <w:rsid w:val="007315E8"/>
    <w:rsid w:val="00732FC7"/>
    <w:rsid w:val="00737BF3"/>
    <w:rsid w:val="00750150"/>
    <w:rsid w:val="007512B0"/>
    <w:rsid w:val="00754A75"/>
    <w:rsid w:val="00774F18"/>
    <w:rsid w:val="00783D49"/>
    <w:rsid w:val="007932A5"/>
    <w:rsid w:val="007C3860"/>
    <w:rsid w:val="00813AD5"/>
    <w:rsid w:val="00823BEB"/>
    <w:rsid w:val="008301F9"/>
    <w:rsid w:val="00834F69"/>
    <w:rsid w:val="00837F46"/>
    <w:rsid w:val="00846C58"/>
    <w:rsid w:val="00863EE2"/>
    <w:rsid w:val="00867AB9"/>
    <w:rsid w:val="008734CB"/>
    <w:rsid w:val="008773BF"/>
    <w:rsid w:val="0088403D"/>
    <w:rsid w:val="00897CFA"/>
    <w:rsid w:val="008B56DD"/>
    <w:rsid w:val="008F579D"/>
    <w:rsid w:val="009005C5"/>
    <w:rsid w:val="0091154A"/>
    <w:rsid w:val="0094038E"/>
    <w:rsid w:val="009442A5"/>
    <w:rsid w:val="00976A2E"/>
    <w:rsid w:val="00990CD8"/>
    <w:rsid w:val="009F00ED"/>
    <w:rsid w:val="009F120B"/>
    <w:rsid w:val="00A02CA0"/>
    <w:rsid w:val="00A05537"/>
    <w:rsid w:val="00A55439"/>
    <w:rsid w:val="00A6413E"/>
    <w:rsid w:val="00AA5161"/>
    <w:rsid w:val="00AC3E8C"/>
    <w:rsid w:val="00B0437F"/>
    <w:rsid w:val="00B239E8"/>
    <w:rsid w:val="00B263B5"/>
    <w:rsid w:val="00B6423E"/>
    <w:rsid w:val="00B65B75"/>
    <w:rsid w:val="00B73CA1"/>
    <w:rsid w:val="00BA3B48"/>
    <w:rsid w:val="00BD09B4"/>
    <w:rsid w:val="00C0451D"/>
    <w:rsid w:val="00C67499"/>
    <w:rsid w:val="00C76EBB"/>
    <w:rsid w:val="00C8452F"/>
    <w:rsid w:val="00C87275"/>
    <w:rsid w:val="00C909D7"/>
    <w:rsid w:val="00C95202"/>
    <w:rsid w:val="00CA0589"/>
    <w:rsid w:val="00CC2D50"/>
    <w:rsid w:val="00CC30D1"/>
    <w:rsid w:val="00CE1AF8"/>
    <w:rsid w:val="00D13CE7"/>
    <w:rsid w:val="00D26038"/>
    <w:rsid w:val="00D26E1A"/>
    <w:rsid w:val="00D37218"/>
    <w:rsid w:val="00D41774"/>
    <w:rsid w:val="00D5302C"/>
    <w:rsid w:val="00D80872"/>
    <w:rsid w:val="00D81130"/>
    <w:rsid w:val="00DA2658"/>
    <w:rsid w:val="00DC10DD"/>
    <w:rsid w:val="00DC4763"/>
    <w:rsid w:val="00DE5209"/>
    <w:rsid w:val="00E04559"/>
    <w:rsid w:val="00E33BC7"/>
    <w:rsid w:val="00E51FD9"/>
    <w:rsid w:val="00E8085C"/>
    <w:rsid w:val="00EC5D8A"/>
    <w:rsid w:val="00ED424C"/>
    <w:rsid w:val="00ED6F6B"/>
    <w:rsid w:val="00F0414B"/>
    <w:rsid w:val="00F120AC"/>
    <w:rsid w:val="00F121D4"/>
    <w:rsid w:val="00F13152"/>
    <w:rsid w:val="00F2340B"/>
    <w:rsid w:val="00F30A70"/>
    <w:rsid w:val="00F33FE4"/>
    <w:rsid w:val="00F62D1B"/>
    <w:rsid w:val="00F7082A"/>
    <w:rsid w:val="00F70F22"/>
    <w:rsid w:val="00FB01D9"/>
    <w:rsid w:val="00FB5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F435D-9DDC-4CB8-A303-595255F9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05B"/>
    <w:pPr>
      <w:ind w:left="720"/>
      <w:contextualSpacing/>
    </w:pPr>
  </w:style>
  <w:style w:type="table" w:styleId="Tabela-Siatka">
    <w:name w:val="Table Grid"/>
    <w:basedOn w:val="Standardowy"/>
    <w:uiPriority w:val="39"/>
    <w:rsid w:val="0062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245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537"/>
    <w:rPr>
      <w:sz w:val="20"/>
      <w:szCs w:val="20"/>
    </w:rPr>
  </w:style>
  <w:style w:type="character" w:styleId="Odwoanieprzypisukocowego">
    <w:name w:val="endnote reference"/>
    <w:basedOn w:val="Domylnaczcionkaakapitu"/>
    <w:uiPriority w:val="99"/>
    <w:semiHidden/>
    <w:unhideWhenUsed/>
    <w:rsid w:val="00524537"/>
    <w:rPr>
      <w:vertAlign w:val="superscript"/>
    </w:rPr>
  </w:style>
  <w:style w:type="paragraph" w:styleId="Nagwek">
    <w:name w:val="header"/>
    <w:basedOn w:val="Normalny"/>
    <w:link w:val="NagwekZnak"/>
    <w:uiPriority w:val="99"/>
    <w:unhideWhenUsed/>
    <w:rsid w:val="006B4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51B"/>
  </w:style>
  <w:style w:type="paragraph" w:styleId="Stopka">
    <w:name w:val="footer"/>
    <w:basedOn w:val="Normalny"/>
    <w:link w:val="StopkaZnak"/>
    <w:uiPriority w:val="99"/>
    <w:unhideWhenUsed/>
    <w:rsid w:val="006B4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51B"/>
  </w:style>
  <w:style w:type="paragraph" w:styleId="Tekstdymka">
    <w:name w:val="Balloon Text"/>
    <w:basedOn w:val="Normalny"/>
    <w:link w:val="TekstdymkaZnak"/>
    <w:uiPriority w:val="99"/>
    <w:semiHidden/>
    <w:unhideWhenUsed/>
    <w:rsid w:val="00D26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FD12-7B96-42BB-849F-4EB06F69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3494</Words>
  <Characters>20969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Koczut</dc:creator>
  <cp:keywords/>
  <dc:description/>
  <cp:lastModifiedBy>Ewelina Pawęska</cp:lastModifiedBy>
  <cp:revision>2</cp:revision>
  <cp:lastPrinted>2021-04-27T06:32:00Z</cp:lastPrinted>
  <dcterms:created xsi:type="dcterms:W3CDTF">2021-04-29T07:17:00Z</dcterms:created>
  <dcterms:modified xsi:type="dcterms:W3CDTF">2021-04-29T07:17:00Z</dcterms:modified>
</cp:coreProperties>
</file>